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before="0" w:line="1" w:lineRule="exact"/>
        <w:ind/>
        <w:jc w:val="left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40" w:lineRule="auto"/>
        <w:ind w:firstLine="0" w:left="4820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УТВЕРЖДЁН: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40" w:lineRule="auto"/>
        <w:ind w:firstLine="0" w:left="4820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</w:r>
      <w:r/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Приказом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40" w:lineRule="auto"/>
        <w:ind w:firstLine="0" w:left="4820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Министерства образования и науки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40" w:lineRule="auto"/>
        <w:ind w:firstLine="0" w:left="4820"/>
        <w:rPr>
          <w:highlight w:val="none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</w:r>
      <w:r/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</w:r>
      <w:r/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</w:r>
      <w:r/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Донецкой Народной Республики</w:t>
      </w:r>
      <w:r/>
      <w:r/>
      <w:r/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suppressLineNumbers w:val="false"/>
        <w:pBdr/>
        <w:spacing w:after="4535" w:before="0" w:line="240" w:lineRule="auto"/>
        <w:ind w:firstLine="0" w:left="4820"/>
        <w:contextualSpacing w:val="false"/>
        <w:jc w:val="left"/>
        <w:rPr>
          <w:rStyle w:val="741"/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pacing w:val="0"/>
          <w:sz w:val="28"/>
          <w:szCs w:val="28"/>
          <w:highlight w:val="none"/>
        </w:rPr>
      </w:pPr>
      <w:r>
        <w:rPr>
          <w:highlight w:val="none"/>
          <w:lang w:val="ru-RU" w:bidi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907665" cy="335280"/>
                <wp:effectExtent l="6350" t="6350" r="6350" b="6350"/>
                <wp:docPr id="2" name="_x0000_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029608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907664" cy="33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28.95pt;height:26.40pt;mso-wrap-distance-left:0.00pt;mso-wrap-distance-top:0.00pt;mso-wrap-distance-right:0.00pt;mso-wrap-distance-bottom:0.00pt;rotation:0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highlight w:val="none"/>
          <w:lang w:val="ru-RU" w:bidi="ru-RU"/>
        </w:rPr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pacing w:val="0"/>
          <w:sz w:val="28"/>
          <w:szCs w:val="28"/>
          <w:highlight w:val="none"/>
        </w:rPr>
      </w:r>
    </w:p>
    <w:p>
      <w:pPr>
        <w:pStyle w:val="745"/>
        <w:suppressLineNumbers w:val="false"/>
        <w:pBdr/>
        <w:spacing w:after="0" w:before="0" w:line="240" w:lineRule="auto"/>
        <w:ind/>
        <w:contextualSpacing w:val="false"/>
        <w:jc w:val="center"/>
        <w:rPr>
          <w:rFonts w:ascii="DejaVu Sans" w:hAnsi="DejaVu Sans" w:eastAsia="DejaVu Sans" w:cs="DejaVu Sans"/>
          <w:sz w:val="24"/>
          <w:szCs w:val="24"/>
        </w:rPr>
      </w:pP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УСТАВ</w:t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</w:r>
      <w:r>
        <w:rPr>
          <w:rFonts w:ascii="DejaVu Sans" w:hAnsi="DejaVu Sans" w:eastAsia="DejaVu Sans" w:cs="DejaVu Sans"/>
          <w:sz w:val="24"/>
          <w:szCs w:val="24"/>
        </w:rPr>
      </w:r>
    </w:p>
    <w:p>
      <w:pPr>
        <w:pStyle w:val="745"/>
        <w:pBdr/>
        <w:spacing w:after="60" w:before="0" w:line="240" w:lineRule="auto"/>
        <w:ind/>
        <w:jc w:val="center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ГОСУДАРСТВЕННОГО БЮДЖЕТНОГО ОБЩЕОБРАЗОВАТЕЛЬНОГО</w:t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/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УЧРЕЖДЕНИЯ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60" w:before="0" w:line="240" w:lineRule="auto"/>
        <w:ind/>
        <w:jc w:val="center"/>
        <w:rPr>
          <w:rStyle w:val="741"/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«СРЕДНЯЯ ШКОЛА № 41 ГОРОДСКОГО ОКРУГА МАРИУПОЛЬ»</w:t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/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ДОНЕЦКОЙ НАРОДНОЙ РЕСПУБЛИКИ</w:t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(новая редакция)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suppressLineNumbers w:val="false"/>
        <w:pBdr/>
        <w:spacing w:after="60" w:before="5669" w:line="240" w:lineRule="auto"/>
        <w:ind/>
        <w:contextualSpacing w:val="false"/>
        <w:jc w:val="center"/>
        <w:rPr>
          <w:rFonts w:ascii="DejaVu Sans" w:hAnsi="DejaVu Sans" w:eastAsia="DejaVu Sans" w:cs="DejaVu Sans"/>
          <w:sz w:val="24"/>
          <w:szCs w:val="24"/>
          <w:lang w:val="ru-RU" w:bidi="ru-RU"/>
        </w:rPr>
        <w:sectPr>
          <w:footnotePr>
            <w:numRestart w:val="continuous"/>
            <w:pos w:val="pageBottom"/>
          </w:footnotePr>
          <w:endnotePr/>
          <w:type w:val="nextPage"/>
          <w:pgSz w:h="16840" w:orient="portrait" w:w="11900"/>
          <w:pgMar w:top="1057" w:right="801" w:bottom="1057" w:left="1518" w:header="629" w:footer="629" w:gutter="0"/>
          <w:pgNumType w:start="1"/>
          <w:cols w:num="1" w:sep="0" w:space="720" w:equalWidth="1"/>
        </w:sectPr>
      </w:pP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г. о. Мариуполь</w:t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, </w:t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2024 год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  <w:r/>
    </w:p>
    <w:p>
      <w:pPr>
        <w:pStyle w:val="746"/>
        <w:keepNext w:val="true"/>
        <w:keepLines w:val="true"/>
        <w:numPr>
          <w:ilvl w:val="0"/>
          <w:numId w:val="1"/>
        </w:numPr>
        <w:pBdr/>
        <w:tabs>
          <w:tab w:val="left" w:leader="none" w:pos="304"/>
        </w:tabs>
        <w:spacing w:after="300" w:before="0" w:line="276" w:lineRule="auto"/>
        <w:ind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/>
      <w:bookmarkStart w:id="1" w:name="bookmark0"/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ОБЩИЕ ПОЛОЖЕНИЯ</w:t>
      </w:r>
      <w:bookmarkEnd w:id="1"/>
      <w:r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2"/>
        </w:numPr>
        <w:pBdr/>
        <w:tabs>
          <w:tab w:val="left" w:leader="none" w:pos="1613"/>
        </w:tabs>
        <w:spacing w:after="0" w:before="0" w:line="276" w:lineRule="auto"/>
        <w:ind w:firstLine="88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Настоящая редакция Устава ГОСУДАРСТВЕННОГО БЮДЖЕТНОГО ОБЩЕОБРАЗОВАТЕЛЬНОГО УЧРЕЖДЕНИЯ «СРЕДНЯЯ ШКОЛА № 41 ГОРОДСКОГО ОКРУГА МАРИУПОЛЬ» ДОНЕЦКОЙ НАРОДНОЙ РЕСПУБЛИКИ (далее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-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учреждение) разработана в соответствии с законодательством Российской Федерации, Дон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ецкой Народной Республики, Федеральным законом «Об образовании в Российской Федерации», Законом Донецкой Народной Республики «Об образовании в Донецкой Народной Республике», иными действующими нормативными правовыми актами Российской Федерации, Донецкой На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родной Республики и закрепляет правовые основы функционирования, предмет и цели деятельности, порядок осуществления образовательной, финансово-хозяйственной деятельности, основы имущественных отношений, прекращения деятельности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043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Наименование Образовательного учреждения: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полное наименование на русском языке: ГОСУДАРСТВЕННОЕ БЮДЖЕТНОЕ ОБЩЕОБРАЗОВАТЕЛЬНОЕ УЧРЕЖДЕНИЕ «СРЕДНЯЯ ШКОЛА № 41 ГОРОДСКОГО ОКРУГА МАРИУПОЛЬ» ДОНЕЦКОЙ НАРОДНОЙ РЕСПУБЛИКИ;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сокращенное наименование на русском языке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-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ГБОУ «СШ № 41 Г.О. МАРИУПОЛЬ».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038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Местонахождение Образовательного учреждения: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Юридический адрес: 287526, Донецкая Народная Республика, Г.О.</w:t>
      </w:r>
      <w:r/>
      <w:r>
        <w:rPr>
          <w:rStyle w:val="741"/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 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МАРИУПОЛЬ, Г. МАРИУПОЛЬ, УЛ. ОЛИМПИЙСКАЯ, Д. 67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Фактический адрес: 287526, Донецкая Народная Республика, Г.О. МАРИУПОЛЬ, Г. МАРИУПОЛЬ, УЛ. ОЛИМПИЙСКАЯ, Д. 67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034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Организационно-правовая форма: государственное бюджетное учреждение субъекта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Тип образовательной организации: общеобразовательное учреждение.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162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Учредителем Образовательного учреждения является Донецкая Народная Республика.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Функции и полномочия учредителя Образовательного учреждения осуществляет Министерство образования и науки Донецкой Народной Республики (далее - Учредитель).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  <w:sectPr>
          <w:headerReference w:type="default" r:id="rId9"/>
          <w:footnotePr>
            <w:numRestart w:val="continuous"/>
            <w:pos w:val="pageBottom"/>
          </w:footnotePr>
          <w:endnotePr/>
          <w:type w:val="nextPage"/>
          <w:pgSz w:h="16840" w:orient="portrait" w:w="11900"/>
          <w:pgMar w:top="1379" w:right="788" w:bottom="1041" w:left="1502" w:header="0" w:footer="613" w:gutter="0"/>
          <w:cols w:num="1" w:sep="0" w:space="720" w:equalWidth="1"/>
        </w:sect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Отдельные функции и полномочия Учредителя Образовательного учреждения в соответствии с законодательством Донецкой Народной Республики переданы городскому округу Мариуполь Донецкой Народной Республики (далее - органы местного самоуправления).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042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Собственником имущества Образовательного учреждения является Донецкая Народная Республика (далее - Собственник).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Функции и полномочия Собственника имущества Образовательного учреждения осуществляет Учредитель.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042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в своей деятельности руководствуется Конституцией Российской Федерации и Донецкой Народной Республики, Гражданским кодексом Российской Федерации, Федеральным законом от 29.12.2012 № 273-ФЗ «Об образовании в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 Российской Федерации», Законом Донецкой Народной Республики от 6.10.2023 № 12-РЗ «Об образовании в Донецкой Народной Республике» (далее - Закон) и другими федеральными законами, указами и распоряжениями Президента Российской Федерации, постановлениями и р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аспоряжениями Правительства Российской Федерации, нормативно-правовыми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законами Донецк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ой Народной Республики, указами и распоряжениями Главы Донецкой Народной Республики, постановлениями и другими нормативными правовыми актами Донецкой Народной Республики, Учредителя, а также настоящим Уставом, локальными актами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042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является юридическим лицом, обладает обособленным имуществом, имеет самостоятельный баланс и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лицевой счет (счета), открытый(ые) в установленном порядке, от своего имени приобретает и осуществляет имущественные и неимущественные права, несет обязанности, может быть истцом и ответчиком в судах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ное учреждение ведет уставную финансово-хозяйственную деятельность с момента его государственной регистрации в соответствии с законодательством Российской Федерации и Донецкой Народной Республики, направленную на осуществление образовательной деятельности.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90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отвечает по своим обязательствам всем находящимся у него на праве оперативного управ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ления имуществом, за исключением недвижимого имущества и особо ценного движимого имущества, закрепленного за Образовательным учреждением Собственником этого имущества или приобретенного Образовательным учреждением за счет средств, выделенных Собственником.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90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соответствии с действующим законодательством Российской Федерации и Донецкой Народной Республики при недостаточности имущества Образовательного учреждения, на которое в соответствии с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абзацем третьим настоящего пункта Устава может быть обращено взыскание, субсидиарную ответственность несет Учредитель.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8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имеет печать с обозначением своего полного наименования на русском языке, штампы и бланки со своим наименованием и другими реквизитами юридического лица в установленном законом порядке.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149"/>
        </w:tabs>
        <w:spacing w:after="0" w:before="0" w:line="276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обладает автономией, под которой понимается самостоятельность в осуществлении образоват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ельной, научной, административной, финансово-экономической деятельности, разработке и принятии локальных нормативных актов в соответствии с Законом, иными нормативными правовыми актами Российской Федерации, Донецкой Народной Республики и настоящим Уставом.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349"/>
        </w:tabs>
        <w:spacing w:after="0" w:before="0" w:line="276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На момент государственной регистрации настоящего Устава Образовательное учреждение филиалов и представительств не имеет.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177"/>
        </w:tabs>
        <w:spacing w:after="0" w:before="0" w:line="276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случаях, предусмотренных законом, Образовательное учреждение может заниматься отдельными видами деятельности только на основании специального разрешения (лицензии) или свидетельства о допуске к определенному виду работ.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8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Право Образовательного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 на осуществление образовательной деятельности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, свидетельство о допуске к определенному виду работ, возникает у Образовательного учреждения с момента получения соответствующих документов или в указанный в них срок, в соответствии с законодательством Российской Федерации и Донецкой Народной Республики.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507"/>
        </w:tabs>
        <w:spacing w:after="0" w:before="0" w:line="276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проходит государственную аккредитацию образовательной деятельности в соответствии с Федеральным законом от 29.12.2012 № 273-ФЗ «Об образовании в Российской Федерации» и другими нормативными правовыми актами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182"/>
        </w:tabs>
        <w:spacing w:after="0" w:before="0" w:line="276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Отношения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 между Образовательным учреждением, обучающимися, слушателями (далее - обучающиеся), их родителями (законными представителями) регулируются законодательством Российской Федерации, Донецкой Народной Республики, локальными актами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349"/>
        </w:tabs>
        <w:spacing w:after="0" w:before="0" w:line="276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Размещение и устройство Образовательного учреждения, соде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ржание и организация режима его работы определяются с учетом требований антитеррористической и антикриминальной защищенности, обеспечения правопорядка и общественной безопасности, в том числе безопасности дорожного движения при проезде организованных групп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детей к местам проведения мероприятий и обратно.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296"/>
        </w:tabs>
        <w:spacing w:after="0" w:before="0" w:line="298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Обучение в Образовательном учреждении осуществляется на русском языке.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Язык обучения и делопроизводства определяется согласно Конституции Российской Федерации и действующему законодательству Российской Федерации, Донецкой Народной Республики в сфере образования.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18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Образовательном учреждении запрещается создание и деятельность политических партий и религиозных организаций. Принудительное привлечение обучающ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ихся к вступлению в любое объединение граждан, общественные, общественно-политические, религиозные организации и военизированные формирования, а также к деятельности в указанных организациях, участие в агитационной работе и политических акциях запрещается.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имеет право по согласованию с Учредителем создавать структурные подразде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ления, обеспечивающие осуществление образовательной деятельности с учетом уровня, вида и направленности реализуемых образовательных программ, форм обучения и режима пребывания обучающихся (учебные и учебно-производственные мастерские, библиотеки, музеи, те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атры, школьные спортивные клубы, интернаты, психологические и социально-педагогические службы и другие, предусмотренные законодательством и другими нормативными правовыми актами), а также может иметь обособленные подразделения (филиалы, представительства).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Структурные подразделения Образовательного учреждения действуют на основании настоящего Устава и положения о соответствующем структурном подразделении, согласованного с Учредителем, утвержденного приказом директора.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Обособ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ленные подразделения Образовательного учреждения создаются и ликвидируются по решению Учредителя, не являются юридическими лицами, действуют на основании настоящего Устава и положения о соответствующем обособленном подразделении, утвержденного Учредителем.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Осуществление образовательной деятельности в представительстве Образовательного учреждения запрещается.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16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Образовательном учреждении обеспечивается равный доступ обучающихся к образованию с учетом разнообразия особых образовательных потребностей и индивидуальных возможностей.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обеспечивает охрану здоровья обучающихся в соответствии с действующим законодательством Российской Федерации 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осуществляет меры социальной поддержки обучающихся в соответствии с действующим законодательством Российской Федерации и Донецкой Народной Республики.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172"/>
        </w:tabs>
        <w:spacing w:after="34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формирует открытые и общедоступн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Образовательного учреждения в информационно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-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телекоммуникационной сети «Интернет».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6"/>
        <w:keepNext w:val="true"/>
        <w:keepLines w:val="true"/>
        <w:numPr>
          <w:ilvl w:val="0"/>
          <w:numId w:val="3"/>
        </w:numPr>
        <w:pBdr/>
        <w:tabs>
          <w:tab w:val="left" w:leader="none" w:pos="409"/>
        </w:tabs>
        <w:spacing w:after="340" w:before="0" w:line="283" w:lineRule="auto"/>
        <w:ind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/>
      <w:bookmarkStart w:id="2" w:name="bookmark2"/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ПРЕДМЕТ, ЦЕЛИ, ЗАДАЧИ, ВИДЫ ОСНОВНОЙ И ИНОЙ</w:t>
      </w:r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/>
      </w:r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ДЕЯТЕЛЬНОСТИ</w:t>
      </w:r>
      <w:bookmarkEnd w:id="2"/>
      <w:r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Предметом деятельности Образовательного учреждения является реализация конституционного права граждан Российской Федерации на получение общедоступн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безопасных и благоприятных условий для разностороннего развития лич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ности, в том числе возможности удовлетворения потребности обучающихся в непрерывном образовании, самообразовании и получении дополнительного образования; обеспечение отдыха граждан, создание условий для культурной, спортивной и иной деятельности населения.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Главным ценностным ориентиром Образовательного учреждения является личность с ее неисчерпаемыми возможностями саморазвития, самовоспитания, самообразования, самореализации.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4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Основными целями Образовательного учреждения являются: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Удовлетворение образовательных потребностей и интересов обучающихся в целях физического, интеллектуального, личностного, духовно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-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нравственного, творческого,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 социального и профессионального развития посредством осуществления образовательной деятельности по реализации основных образовательных программ начального общего, основного общего и среднего общего образования, дополнительных общеобразовательных программ.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Приобретение обучающимися в процессе освоения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 общеобразовательных программ знаний, умений, навыков и формирование компетенций, необходимых для жизни человека в обществе, осознанного выбора профессии и получения профессионального образования, формирования у обучающихся мотивации получения непрерывного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образования в течение всей жизни, с учетом индивидуальных психических и физических особенностей, а также культурных потребностей.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378"/>
        </w:tabs>
        <w:spacing w:after="0" w:before="0" w:line="28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Формирование у обучающихся патриотизма, гражданской позиции и трудолюбия, развитие ответственности, самостоятельности, творческой активности.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38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Сохранение и приумножение нр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авственных и культурных ценностей в интересах человека, семьи, общества и государства, создание условий для социализации и самоопределения обучающегося на основе социокультурных, духовно-нравственных ценностей и принятых в обществе правил и норм поведения.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38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Соблюдение прав и свобод обучающихся, родителей (законных представителей), работников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20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Основными задачами Образовательного учреждения являются: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37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и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осуществление образовательной деятельности по общеобразовательным программам, обеспечивающим углубленное изучение отдельных учебных предметов в соответствии с профилем обучения, выбранным с учетом мнения обучающихся, их родителей (законных представителей).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37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Реализация в полном объеме образовательных программ, соответствие качества подготовки обучающихся установленным требования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обучающихся, доступность и равные возможности получения качественного общего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3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Охрана жизни и здоровья обучающихся, укрепление физического и психического здоровья обучающихся, участников образовательных отношений в соответствии действующим законодательством Российской Федерации 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3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Создание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38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благоприятных условий воспитания и обучения, здоровьесберегающий режим и применение методик обучения, направленных на формирование гармоничного физического и психического развития, сохранение и укрепление здоровья обучающихся.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37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личностного развития обучающихся, в том числе гражданского, патриотического, духовно-нравственного, эстетического, физического, трудового, экологического воспитания.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40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Воспитание, с учетом возрастных категорий детей,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4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Взаимодействие с семьями детей для обеспечения полноценного развития 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бучающихся, единства учебной и воспитательной деятельности, реализуемой совместно с семьей и иными институтами воспитания. Оказание консультативной и методической помощи родителям (законным представителям) по вопросам воспитания, обучения и развития детей.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40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единства обязательных требований к результатам освоения программ общего образования на основе системно-деятельнос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тного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523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Виды деятельности Образовательного учреждения: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724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Реализация основных общеобразовательных программ: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4"/>
        </w:numPr>
        <w:pBdr/>
        <w:tabs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образовательных программ начального общего образования;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4"/>
        </w:numPr>
        <w:pBdr/>
        <w:tabs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образовательных программ основного общего образования;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4"/>
        </w:numPr>
        <w:pBdr/>
        <w:tabs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образовательных программ среднего общего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729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Реализация образовательных программ, которые не являются основной целью деятельности Образовательного учреждения: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5"/>
        </w:numPr>
        <w:pBdr/>
        <w:tabs>
          <w:tab w:val="left" w:leader="none" w:pos="696"/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дополнительных общеобразовательных программ;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5"/>
        </w:numPr>
        <w:pBdr/>
        <w:tabs>
          <w:tab w:val="left" w:leader="none" w:pos="696"/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адаптированных образовательных программ;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5"/>
        </w:numPr>
        <w:pBdr/>
        <w:tabs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дополнительных общеразвивающих программ;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5"/>
        </w:numPr>
        <w:pBdr/>
        <w:tabs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дополнительных предпрофессиональных программ.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729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Иные виды деятельности Образовательного учреждения: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занятости учащихся во внеурочное время;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696"/>
          <w:tab w:val="left" w:leader="none" w:pos="70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охраны здоровья обучающихся в соответствии 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требованиями Закона;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питания (питание детей в помещениях собственных столовых, приготовление питания в собственных столовых (пищеблоках) либо по договору с обслуживающими предприятиями, технические испытания и исследования - бракераж);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69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услуги групп продленного дня;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70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спортивная, физкультурно-оздоровительная деятельность; различные секции, группы по укреплению здоровья;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70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и проведение выставок, презентаций, спортивных, культурно-массовых и других мероприятий;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70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оказание социально-психологической и педагогической помощи учащимся, имеющим отклонения в поведении, либо проблемы в обучении;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70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выявление учащихся, находящихся в социально-опасном положении, а также не посещающих или систематически пропускающих по неуважительным причинам занятия;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70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групп адаптации учащихся к условиям школьной жизни;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70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кружков, секций, студий, групп, клубов для учащихся;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70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и комплектование групп для осуществления туристических поездок, в том числе совместно с зарубежными учреждениями и представительствами;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м) организация отдыха учащихся в каникулярное время, включая лагеря с дневным пребыванием, профильные смены, интенсив-смены;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н) осуществление библиотечного, библиографического и информационного обслуживания пользователей библиотеки;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6"/>
        </w:numPr>
        <w:pBdr/>
        <w:tabs>
          <w:tab w:val="left" w:leader="none" w:pos="706"/>
        </w:tabs>
        <w:spacing w:after="0" w:before="0"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медицинского обслуживания.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42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вправе вести консультационную, просветительскую деятельность, деятельность в сфере охраны здоровья граждан, осуществлять организацию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отдыха и оздоровления обучающихся в каникулярное время (с круглосуточным или дневным пребыванием), включая лагеря с дневным пребыванием, профильные смены, предоставлять платные услуги, перечень и правила предоставления которых утверждается Правительством Р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оссийской Федерации и Донецкой Народной Республики, Министерством просвещения Российской Федерации, Министерством образования и науки Донецкой Народной Республики, осуществлять иную деятельность, непротиворечащую целям создания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42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случае если вид деятельности,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 подлежит лицензированию в соответствии с законодательством Российской Федерации о лицензировании отдельных видов деятельности, право на осуществление такой деятельности возникает у Образовательного учреждения с момента выдачи ему соответствующей лицензии.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"/>
        </w:numPr>
        <w:pBdr/>
        <w:tabs>
          <w:tab w:val="left" w:leader="none" w:pos="142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 полномочиям Образовательного учреждения относятся: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2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Разработка и утверждение основных образовательных программ соответствующего уровня образования согласно федеральным государственным образовательным стандартам, федеральным основным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образовательным программам, федеральной рабочей программы воспитания и федерального календарного плана воспитательной работы.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6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Разработка и принятие правил внутреннего распорядка обучающихся, правил внутреннего трудового распорядка.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6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Материально-техническое обеспечение образовательной деятельности, оборудование помещений в соответствии с требованиями действующих нормативных правовых актов, федеральных государственных образовательных стандартов, сохранение материально-технической базы.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6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Использование финансовых средств в порядке, предусмотренном бюджетным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6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самоанализа.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6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6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Разработка и утверждение программы развития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6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Прием обучающихся в Образовательное учреждение в соответствии с действующим законодательством и локальными нормативными актами.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416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Определение списка учебников в соответствии с утвержденным федеральным перечнем учебников, а также учебных пособий, допущенных к использованию при реализации соответствующих образовательных программ.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2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2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7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Поощрение обучающихся в соответствии с установленными Образовательным учреждением видами и условиями поощрения за успехи в учебной, спортивной, общественной, творческой работе, если иное не предусмотрено настоящим Уставом.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7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Использование и совершенствование методов обучения и воспитания, образовательных технологий, в том числе дистанционных, сетевого и электронного обучения, различных форм организации обучения, воспитания и развития обучающихся.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Проведение самоанализа, обеспечение функционирования внутренней системы оценки качества образования.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Создание необходимых условий для укрепления здоровья, организации питания обучающихся и работников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Создание условий для занятия обучающихся физической культурой и спортом.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охраны здоровья обучающихся в Образовательном учреждении в соответствии с требованиями законодательства.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Установление требований к одежде обучающихся, если иное не установлено требованиями действующего законодательства Российской Федерации,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Содействие деятельности советов обучающихся, родителей (законных представителей).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создания и ведения официального сайта Образовательного учреждения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Заключение договоров на оказание дополнительных образовательных услуг за счет юридических и (или) физических лиц.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Взаимодействие с организациями высшего образования, научно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-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исследовательскими организациями при организации научно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-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исследовательской и поисковой работы.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"/>
        </w:numPr>
        <w:pBdr/>
        <w:tabs>
          <w:tab w:val="left" w:leader="none" w:pos="152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Участие в международных образовательных программах, проектах и организациях.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7"/>
        </w:numPr>
        <w:pBdr/>
        <w:tabs>
          <w:tab w:val="left" w:leader="none" w:pos="152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Иные вопросы в соответствии с требованиями действующих нормативных правовых актов Российской Федерации,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17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оказывает содействие деятельности общественных объединений 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Федерации, в том числе содействие деятельности российского движения детей и молодежи.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17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и его должностные лица несут ответственность в установленном законодательством Российской Федерации, Донецкой Народной Республики порядке: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17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1.3а невыполнение или ненадлежащее выполнение функций, отнесенных к его компетенции в соответствии с действующими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нормативными правовыми актами Российской Федерации, Донецкой Народной Республики, а также установленных настоящим Уставом.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19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2. За реализацию не в полном объеме образовательных программ в соответствии с основной общеобразовательной программой.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23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3. За качество образования обучающихся и выпускников.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20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4. За жизнь и здоровье обучающихся, работников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20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5. За нарушение или незаконное ограничение права на образование и предусмотренных законодательством Российской Федерации, Донецкой Народной Республики об образовании прав и свобод обучающихся, родителей (законных представителей).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19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6. За нарушение требований к организации и осуществлению образовательной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20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7. За невыполнение договорных обязательств перед другими субъектами, предусмотренную действующим законодательством Российской Федерации, Донецкой Народной Республики и соответствующими договорами.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7"/>
        </w:numPr>
        <w:pBdr/>
        <w:tabs>
          <w:tab w:val="left" w:leader="none" w:pos="1204"/>
        </w:tabs>
        <w:spacing w:after="30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8. За совершение бюджетного нарушения, предусмотренного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6"/>
        <w:keepNext w:val="true"/>
        <w:keepLines w:val="true"/>
        <w:numPr>
          <w:ilvl w:val="0"/>
          <w:numId w:val="8"/>
        </w:numPr>
        <w:pBdr/>
        <w:tabs>
          <w:tab w:val="left" w:leader="none" w:pos="1271"/>
        </w:tabs>
        <w:spacing w:after="300" w:before="0" w:line="276" w:lineRule="auto"/>
        <w:ind w:firstLine="720"/>
        <w:outlineLvl w:val="0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/>
      <w:bookmarkStart w:id="3" w:name="bookmark4"/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ОБРАЗОВАТЕЛЬНОЙ ДЕЯТЕЛЬНОСТИ</w:t>
      </w:r>
      <w:bookmarkEnd w:id="3"/>
      <w:r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20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Образовательная деятельность в Образовательном учреждении осуществляется в соответствии с основными общеобразовательными про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граммами соответствующего уровня образования согласно федеральным государственным образовательным стандартам, федеральным основным образовательным программам, федеральной рабочей программы воспитания и федерального календарного плана воспитательной работы: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образовательной программой начального общего образования;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образовательной программой основного общего образования;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образовательной программой среднего общего образования;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дополнительным общеразвивающим программам;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прог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раммам, которые реализуются с углубленным изучением отдельных предметов, профильной направленности образовательных программ среднего общего образования, допрофильным программам основного общего образования (химия, физика, информатика, обществознание и др.)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204"/>
        </w:tabs>
        <w:spacing w:after="14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tabs>
          <w:tab w:val="left" w:leader="none" w:pos="8477"/>
        </w:tabs>
        <w:spacing w:after="0" w:before="0" w:line="276" w:lineRule="auto"/>
        <w:ind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законом от 29.12.2012 № 273-ФЗ «Об образовании в Российской Федерации» и Законом Донецкой Народной Республики от 6.10.2023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ab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№ 12-РЗ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«Об образовании в Донецкой Народной Республике».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Допускается сочетание форм получения образования и форм обучения.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Форма получения общего образования и форма обучения по конкретной основной общеобразовательной пр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ограмме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6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Лица, осваивающие основную общеобразовательную программу в форме семейного образования или сам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ообразования, либо обучавшиеся по не имеющей государственной аккредитации образовательной программе, проходят промежуточную и государственную итоговую аттестацию в Образовательном учреждении экстерном в порядке, установленном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8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вправе использовать электронные и дистанцио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нные образовательные технологии при всех формах получения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При угрозе возн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икновения и (или) возникновении отдельных чрезвычайных ситуаций, введении режима повышенной готовности или чрезвычайной ситуации на территории Российской Федерации либо в Донецкой Народной Республике реализация общеобразовательных программ осуществляется с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 применением электронного обучения и дистанционных образовательных технологий вне зависимости от ограничений, предусмотренных в федеральных государственных образовательных программам без применения указанных технологий и перенос сроков обучения невозможны.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8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вправе осуществлять образовательную деятельность как самостоятельно, так и посредством сетевых форм реализации образовательных программ.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может использовать сетевую форму реализации общеобразовательных программ (в том числе различного вида, уровня и (или) на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правленности), обеспечивающую возможность освоения образовательных программ обучающимися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иных организаций. Использование сетевой формы реализации образовательных программ осуществляется на основании договора между указанными организациями.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 реализации образовательных программ Образо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вательное учреждение вправе применять форму организации образовательной деятельности, основанную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вправе осуществлять обучение обучающихся с ограниченными возможностями здоровья на основе образовательных программ, адаптированных для обучения указанных обучающихся.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Для обучающихся, нуждающихся в длительном лечении, детей- инвалид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ов, которые по состоянию здоровья не могут посещать Образовательное учреждение,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начального общего, основн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ого общего и среднего общего образования организуется на дому в соответствии с действующим законодательством. Порядок проведения занятий регламентируется Положением об организации индивидуального обучения на дому, установленным локальным нормативным актом.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Образовательном учреждении при реализации образовательных программ начального общего, основного общего образования, могут быть созданы условия осуществления присмотра и ухода за детьми в группах продленного дня.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может реализовывать на своей базе следующие дополнительные общеобразовательные развивающие программы следующих направленностей: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0"/>
        </w:numPr>
        <w:pBdr/>
        <w:tabs>
          <w:tab w:val="left" w:leader="none" w:pos="108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физкультурно-спортивной;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0"/>
        </w:numPr>
        <w:pBdr/>
        <w:tabs>
          <w:tab w:val="left" w:leader="none" w:pos="1096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художественно-эстетической;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0"/>
        </w:numPr>
        <w:pBdr/>
        <w:tabs>
          <w:tab w:val="left" w:leader="none" w:pos="1091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военно-патриотической;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0"/>
        </w:numPr>
        <w:pBdr/>
        <w:tabs>
          <w:tab w:val="left" w:leader="none" w:pos="108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естественно-научной;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0"/>
        </w:numPr>
        <w:pBdr/>
        <w:tabs>
          <w:tab w:val="left" w:leader="none" w:pos="1106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социально-гуманитарной;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е)технологической;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ж) туристическо-краеведческой.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ём граждан Российской Федерации, иностранных граждан, лиц без гражданства в Образовательное учреждение регламентируется порядком приема граждан на обучение по образовательным программам соответствующего уровня образования, установленным федеральным органом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исп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олнительной власти, осуществляющим функции по выработке государственной политики и нормативно-правовому регулированию в сфере образования, и Положением о приеме граждан в Образовательное учреждение, утвержденным локальным актом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2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самосто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ятельно в выборе системы осуществления текущего контроля успеваемости и промежуточной аттестации обучающихся, установление их форм, периодичности и порядка проведения и регламентирует этот процесс локальными нормативными актами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7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Режим работы, а также основные вопросы организации и осуществления образовательной деятельности в Образовательном учреждении устанавливаются локальными нормативными актами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2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Дисциплина в Образовательном учреждении поддерживается на основе уважения человеческого достоинства обучающихся, педагогов. Применение методов физического и (или) психического насилия по отношению к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обучающимся не допускается. По решению Образовательного учреждения за неисполнение или нарушение настоящего Устава, правил внутреннего распорядка обучающихся и иных локальных нормативных актов по вопросам организации и осуществления образовательной деятель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ности к обучающимся допускается применение меры дисциплинарного взыскания в соответствии с действующим законодательством. Применение и снятие с обучающихся мер дисциплинарного взыскания осуществляется в порядке, установленном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9"/>
        </w:numPr>
        <w:pBdr/>
        <w:tabs>
          <w:tab w:val="left" w:leader="none" w:pos="1172"/>
        </w:tabs>
        <w:spacing w:after="36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Запрещается привлекать обучающихся без их согласия (несовершеннолетних обучающихся без согласия их родителей (законных представителей) к труду, не предусмотренному образовательными программами.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6"/>
        <w:keepNext w:val="true"/>
        <w:keepLines w:val="true"/>
        <w:numPr>
          <w:ilvl w:val="0"/>
          <w:numId w:val="8"/>
        </w:numPr>
        <w:pBdr/>
        <w:tabs>
          <w:tab w:val="left" w:leader="none" w:pos="1666"/>
        </w:tabs>
        <w:spacing w:after="360" w:before="0" w:line="271" w:lineRule="auto"/>
        <w:ind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/>
      <w:bookmarkStart w:id="4" w:name="bookmark6"/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УПРАВЛЕНИЕ ОБЩЕОБРАЗОВАТЕЛЬНЫМ</w:t>
      </w:r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/>
      </w:r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УЧРЕЖДЕНИЕМ И КОНТРОЛЬ ЗА ЕГО ДЕЯТЕЛЬНОСТЬЮ</w:t>
      </w:r>
      <w:bookmarkEnd w:id="4"/>
      <w:r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Управление Образовательным учреждением осуществляется в соответствии с законодательством Российской Федерации, Донецкой Народной Республики и настоящим Уставом на основе принципов единоначалия и коллегиальности.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Единоличным исполнительным органом Образовательного учреждения является Директор, который осуществляет текущее руководство его деятельностью. Директор принимает решения самостоятельно, если иное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не установлено настоящим Уставом, и выступает от имени Образовательного учреждения без доверенности.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Директор назначается Учредителем, на срок, который определяется Учредителем на условиях заключенного трудового договора в соответствии с трудовым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 компетенции директора Образовательного учреждения относятся вопросы осуществления текущег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 руководства деятельностью Образовательным учреждением за исключением вопросов, отнесенных федеральными законами или Уставом Образовательного учреждения к компетенции Учредителя, Управляющего совета или иных органов управления Образовательным учреждением.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87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Функции и полномочия Учредителя: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Формирование и утверждение государственного задания для Образовательного учреждения в соответствии с предусмотренной его Уставом основной деятельностью и финансовое обеспечение выполнения этого задания.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Утверждение Устава Образовательного учреждения, изменений и дополнений к нему.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Закрепление за Образовательным учреждением определенной территории муниципального образования Донецкой Народной Республики для учета детей, подлежащих обучению по образовательным программам начального общего, основного общего и среднего общего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Согласование плана финансово-хозяйственной деятельности Образовательного учреждения, внесение в него изменений.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Сбор и обобщение отчетности по формам государственного статистического наблюдения, утвержденным законодательством Российской Федерации, а также формам отчетности, утвержденным Учредителем.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Осуществление контроля за соблюдением законодательства в образовательной и финансово-хозяйственной деятельности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Контроль за сохранностью и эффективным использованием имущества и земельного участка, закрепленного за Образовательным учреждением.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Согласование передачи в аренду помещений и иного имущества закрепленного за Образовательным учреждением на праве оперативного управления.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8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Установление ограничений на отдельные виды приносящей доход деятельности Образовательного учреждения, приостановка иной приносящей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доход деятельности в случае, если она идет в ущерб основной образовательной деятельности, финансируемой за счет средств бюджета.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30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Участие в работе органов самоуправления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6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содержания здания Образовательного учреждения, обустройство прилегающей к нему территории.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30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Другие права и функции в соответствии с законодательством Российской Федерации 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соответствии с законом Донецкой Народной Республики органы местного самоуправления осуществляют отдельные государствен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ные полномочия Донецкой Народной Республики по обеспечению получения дошкольного, начального общего, основного общего, среднего общего образования в Образовательном учреждении по имеющим государственную аккредитацию основным общеобразовательным программам.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87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Директор Образовательного учреждения: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391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Действует от имени Образовательного учреждения без доверенности, в том числе представляет его интересы и совершает в установленном порядке действия от его имени.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386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Распоряжается средствами и имуществом Образовательного учреждения в порядке и пределах, определенных законодательством Российской Федерации, Донецкой Народной Республики и настоящим Уставом.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391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Открывает (закрывает) лицевые счета Образовательного учреждения в соответствии с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87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 компетенции директора относятся: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7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разработки и принятие локальных нормативных актов, индивидуальных распорядительных актов, издание приказов по вопросам, относящимся к его компетенции.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7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Осуществление размещения от имени Образовательного учреждения заказов на поставку товаров, выполнение работ, оказание услуг для нужд Образовательного учреждения в порядке, установленном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7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Утверждение локальных нормативных актов, регламентирующих деятельность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7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Утверждение плана развития Образовательного учреждения и по согласованию с Учредителем программы развития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7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Утверждение образовательных программы Образовательного учреждения, списков учебников в соответствии с утвержденным федеральным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перечнем учебников, рекомендованных Министерством просвещения Российской Федерации к использованию.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220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Утверждение штатного расписания.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6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Осуществление подбора кадров, назначение на должность и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 освобождение от должности работников Образовательного учреждения, заключение с ними, изменение и прекращение трудовых договоров, определение их должностных обязанностей, утверждение должностных инструкций. Несет ответственность за уровень их квалификации.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6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Контроль за работой и обеспечение эффективного взаимодействия структурных подразделений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6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Выдача доверенности работникам Образовательного учреждения в порядке, установленном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Применение к работникам меры поощрения в соответствии с действующим законодательством Российской Федерации, привлечение работников к дисциплинарной и материальной ответственности.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1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проведения тарификации и аттестации работников Образовательного учреждения на соответствие занимаемой должности.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Установление базовых должностных окладов работникам Образовательного учреждения, надбавок и доплат, иных выплат в соответствии с законодательством Российской Федерации и Донецкой Народной Республики, локальными актами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1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Планирование и организация работы по исполнению решений коллегиальных органов управления Образовательным учреждением.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Составление и представл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ение коллегиальному органу управления Образовательного учреждения ежегодного отчета о поступлении и расходовании финансовых и материальных средств, а также отчета о результатах деятельности (самообследования) для предоставления Учредителю и общественности.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1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осуществления образовательного процесса в соответствии с настоящим Уставом, лицензией на осуществление образовательной деятельности и государственной аккредитацией.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необходимых условий содержания обучающихся не ниже нормативных.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Осуществление поощрения обучающихся в соответствии с установленными Образовательным учреждением видами и условиями поощрения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законодательством Российской Федерации и Донецкой Народной Республики, локальными актами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Образовательного учреждения.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7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питания обучающихся, организация охраны здоровья обучающихся.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18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Создание условий для занятия обучающимися физической культурой и спортом.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функционирования системы внутреннего мониторинга качества образования в Образовательном учреждении.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создания и ведения сайта Образовательного учреждения в информационно-коммуникационной сети «Интернет».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и проведение мероприятий по выполнению требований Федерального закона «О мобилизационной подготовке и мобилизации в Российской Федерации», Федерального закона «О пожарной безопасности».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Внесение Учредителю предложений о внесении изменений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 в Устав Образовательного учреждения, об открытии и о закрытии его представительств, о реорганизации Образовательного учреждения или о его ликвидации, об изъятии имущества, закрепленного за Образовательным учреждением на праве оперативного управления, о со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вершении сделок по распоряжению имуществом, которым в соответствии с действующим законодательством Образовательное учреждение не вправе распоряжаться самостоятельно, после получения рекомендаций коллегиального органа управления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Внесение на рассмотрение коллегиальному органу управления Образовательного учреждения для получения заключения план финансово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-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хозяйственной деятельности Образовательног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 учреждения, для принятия решения предложения о совершении крупных сделок и сделок, в которых имеется заинтересованность, а также вопросы проведения аудита годовой бухгалтерской отчетности Образовательного учреждения и утверждения аудиторской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18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Утверждение плана финансово-хозяйственной деятельности Образовательного учреждения после получения заключения коллегиального органа управления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установленном порядке представление отчетности в соответствующие органы, определенные законодательством Российской Федерации 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7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Обеспечение учета, сохранности и пополнения материально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-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технической базы, учет и хранение документации.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27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Решение вопроса о заключении договора об оказании услуг по ведению бухгалтерского учета, в соответствии с пунктом 3 статьи 7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Федерального закона от 06.12.2011 № 402-ФЗ «О бухгалтерском учете».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565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Другие компетенции в соответствии с законодательством Российской Федерации 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210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Директор несет ответственность за результаты образовательной, воспитательной работы, финансово-хозяйственной деятельности Образовательного учреждения в соответствии с действующим законодательством Российской Федерации,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215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Директор имеет заместителей по направлениям деятельности в соответствии со штатным расписанием. Заместители назначаются на должность и освобождаются от должности приказом директора в соответствии с требованиями действующего законодательства.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210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По решению директора право подписи финансовых документов может быть возложено на заместителей или на одного из сотрудников.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893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Формами коллегиального управления являются: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6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Общее собрание работников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6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Педагогический совет.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6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Управляющий совет.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6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Родительский комитет.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6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Методический совет.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6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 ученического самоуправления.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215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Общее собрание работников Образовательного учреждения (далее - Собрание) является постоянно действующим высшим органом коллегиального управления. В заседании Собрания имеют право принимать участие все работники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2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Собрание созывается по мере необходимости, но не реже одного раза в год. Инициатором созыва Собрания может быть Учредитель, директор, профессиональный союз или не менее одной трети работников.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2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Ведение Собрания осуществляет директор. Директор вправе привлекать к участию в Собрании любых юридических и (или) физических лиц.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2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Заседание Собрания правомочно, если на нем присутствует более половины работников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1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Решения Собрания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принимаются открытым голосованием простым большинством голосов, присутствующих на заседании. В случае равенства голосов решающим является голос директора. В случае если директор не согласен с решением Собрания, он выносит вопрос на рассмотрение Учредителя.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2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Решение Собрания по вопросам его исключительной компетенции принимается 2/3 голосов его членов, присутствующих на заседании.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08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Решения Собрания, принятые в пределах его полномочий, являются обязательными для всех участников образовательных отношений.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13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Протоколы Собрания в соответствии с инструкцией по делопроизводству в Образовательном учреждении ведет секретарь Собрания, избираемый из числа присутствующих на заседании открытым голосованием простым большинством голосов.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404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Протоколы хранятся в составе отдельного дела в канцелярии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215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Ответственность за делопроизводство возлагается на директора.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215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 компетенции Собрания относятся: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54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Утверждение ежегодного отчета о поступлении и расходовании финансовых и материальных средств Образовательного учреждения, а также отчета о результатах самообследования.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54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Принятие правил внутреннего трудового распорядка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59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Рассмотрение и принятие проекта новой редакции Устава Образовательного учреждения, проектов изменений и дополнений, вносимых в Устав.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54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Рассмотрение и обсуждение вопросов стратегии развития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68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Рассмотрение и обсуждение вопросов материально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-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технического обеспечения и оснащения образовательного процесса.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59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54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Выборы работников в комиссию по урегулированию споров между участниками образовательных отношений.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49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Принятие Положения об Управляющем совете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64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Выборы работников в Управляющий совет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898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Избрание профсоюзного комитета первичной профсоюзной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организации, которой поручает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организаций не объединяет более половины работников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2445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Рассмотрение и согласование коллективного договора.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898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Выдвижение кандидатур для награждения грамотами, отраслевыми и государственными наградами.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878"/>
        </w:tabs>
        <w:spacing w:after="0" w:before="0" w:line="28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Рассмотрение иных вопросов деятельности Образовательного учреждения, вынесенных на рассмотрение директором Образовательного учреждения, коллегиальными органами управления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2445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Контроль за выполнением принятых решений.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67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Общее руководство образовательным процессом осуществляет постоянно действующий педагогический совет. В его состав входят все педагогические работники. К своей деятельности педагогический совет может привлекать любых юридических и физических лиц.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383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Заседания педагогического совета проводятся не реже четырех раз в год.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383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Решение педагогического совета является правомочным, если на его заседании присутствуют более половины его членов. Решения на заседаниях педагогического совета принимаются простым большинство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м голосов его членов, присутствующих на заседании. В случае равенства голосов решающим является голос директора Образовательного учреждения. В случае если директор не согласен с решением педагогического совета, он выносит вопрос на рассмотрение Учредителя.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378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Решения педагогического совета, принятые в пределах его полномочий и введенные в действие приказом директора, являются обязательными для всех участников образовательных отношений.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1388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Председателем педагогического совета является директор (лицо, исполняющее его обязанности), который обязан приостановить выполнение решен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ий совета или наложить вето на решения, противоречащие действующему законодательству, нормативным документам, настоящему Уставу и иным локальным нормативным актам. Порядок деятельности педагогического совета определяется Положением о педагогическом совете.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1"/>
          <w:numId w:val="11"/>
        </w:numPr>
        <w:pBdr/>
        <w:tabs>
          <w:tab w:val="left" w:leader="none" w:pos="2118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 компетенции педагогического совета относятся: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594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Принятие Образовательной программы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594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Принятие локальных нормативных актов, регламентирующи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х образовательный процесс Образовательного учреждения (годовой учебный план, годовой учебный график, план работы Образовательного учреждения, основные образовательные программы, рабочая программа воспитания, календарный план воспитательной работы и т. д.).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590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и совершенствование методического обеспечения образовательного процесса, инновационной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590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Рассмотрение организации и осуществления образовательного процесса в соответствии с настоящим Уставом, полученной лицензией на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осуществление образовательной деятельности, государственной аккредитацией.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6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Внедрение в практику достижений педагогической науки, передового педагогического опыта, прогрессивных педагогических технологий.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6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Расширение и углубление образования обучающихся Образовательного учреждения по всем аспектам сод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ержания образования путем открытия профильных классов, организации внеурочной деятельности, специальных, дополнительных и факультативных курсов, внедрения индивидуальных и групповых программ в соответствии с программой развития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6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 Российской Федерации 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6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Перевод обучающихся в следующий класс, а также с образовательной программы предыдущего уровня на следующий уровень общего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61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3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Рассмотрение и формирование предложений по улучшению деятельности педагогических организаций и методических объединений.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3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Принятие решения о допуске обучающихся к государственной итоговой аттестации.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3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Определение списка учебников в соответствии с утвержденным федеральным перечнем учебников, рекомендованных к исп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3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Формирование требований к библиотечному фонду по всем входящим в реализуемые основные образовательные программы учебным предметам, курсам, дисциплинам (модулям);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24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текущего контроля успеваемости и промежуточной аттестации обучающегося, установление их форм, периодичности и порядка проведения.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3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Принятие положения об осуществлении текущего контроля успеваемости и промежуточной аттестации обучающихся, установление их форм, периодичности и порядка проведения, решения о применении безотметочных и иных систем контроля успеваемости обучающихся.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29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Организация научно-методической работы, в том числе организация и проведение научных и методических конференций, семинаров.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1738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Награждение и поощрение обучающихся в соответствии с действующим законодательством и локальными нормативными актами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2"/>
          <w:numId w:val="11"/>
        </w:numPr>
        <w:pBdr/>
        <w:tabs>
          <w:tab w:val="left" w:leader="none" w:pos="2290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Контроль за реализацией своих решений.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 Образовательном учреждении по решению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 общего собрания может создаваться и действовать Управляющий совет. Управляющий совет является коллегиальным органом управления Образовательного учреждения и создаётся для оказания содействия в организации уставной деятельности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Порядок формирования, состав, функции и полномочия Управляющего совета устанавливаются Положением об Управляющем совете Образовательного учреждения, которое утверждается директор Образовательного учреждения по решению общего собрания.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 Образовательном учреждении по решению общего собрания может создаваться и действовать попечительский совет. Попечительский совет является коллегиальным органом управления 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бразовательного учреждения и создаётся для оказания содействия в организации уставной деятельности Образовательного учреждения, осуществления общественного надзора за его финансово-хозяйственной деятельностью и укрепления его материально- технической базы.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Порядок формирования, состав, функции и полномочия Попечительского совета устанавливаются Положением об Попечительском совете Образовательного учреждения, которое утверждается директор Образовательного учреждения.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целях учета мнения обучающихся, родителей (законных представителей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)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обучающихся, р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одителей (законных представителей) несовершеннолетних обучающихся и педагогических работников в Образовательном учреждении могут создаваться совет обучающихся, совет родителей (законных представителей) несовершеннолетних обучающихся (родительский комитет).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Мнение органов, указанных в настоящем пункте, учитывается при принятии локальных нормативных актов Образовательного учреждения, затраг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ивающих права обучающихся и работников Образовательного учреждения, а также в иных случаях, предусмотренных действующим законодательством об образовании. Порядок деятельности вышеуказанных органов определяются локальными актами Образовательного учреждения.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 локальных нормативных актов, обжалования решений о применении к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отношений, действующий на основании Положения.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36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Права и обязанности участников учебно-воспитательного процесса определяются правилами внутреннего распорядка обучающихся, правилами внутреннего распорядка и другими локальными актами.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6"/>
        <w:keepNext w:val="true"/>
        <w:keepLines w:val="true"/>
        <w:pBdr/>
        <w:spacing w:after="300" w:before="0" w:line="276" w:lineRule="auto"/>
        <w:ind/>
        <w:jc w:val="center"/>
        <w:outlineLvl w:val="0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/>
      <w:bookmarkStart w:id="5" w:name="bookmark8"/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V. ИМУЩЕСТВО И ФИНАНСОВО-ХОЗЯЙСТВЕННАЯ</w:t>
      </w:r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/>
      </w:r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ДЕЯТЕЛЬНОСТЬ ОБРАЗОВАТЕЛЬНОГО УЧРЕЖДЕНИЯ</w:t>
      </w:r>
      <w:bookmarkEnd w:id="5"/>
      <w:r/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Имущество Образовательного учреждения является собственностью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На имущество, закрепленное собственником за Образовательным учреждением и приобретенное Образовательным учреждением по иным основаниям, оно приобретает право оперативного управления.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Земельный участок, необходимый для выполнения Образовательным учреждением своих уставных задач, предоставляется ему на праве постоянного (бессрочного) пользования.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8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вправе совершать сделки, связанные с распоряжением недвижимым имуществом (за исключением сделок, связанных с его отчуждением) и движимым имуществом, закрепленными за Образовательным учреждением или приобретенными Образо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вательным учреждением за счет средств, выделенных ему Учредителем на приобретение этого имущества, по согласованию с Учредителем и органом исполнительной власти, на который возложены функции по управлению государственным имуществом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30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Остальным имуществом Образовательное учреждение вправе распоряжаться самостоятельно, если иное не предусмотрено действующим законодательством Российской Федерации 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6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Решения о предоставлении согласия на совершение Образовательным учреждением сделок, связанных с отчу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ждением недвижимого имущества, закрепленного за ним или приобретенного Образовательным учреждением за счет средств, выделенных ему Учредителем на приобретение этого имущества, принимаются Правительством Донецкой Народной Республики в установленном порядке.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67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Под особо ценным движимым имуществом понимается движимое имущество, без которого осуществление Образовательным учреждением своей уставной деятельности будет существенно затруднено.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8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Образовательным учреждением или о выделении средств на его приобретение.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Право оперативного управления на имущество, в отношении которого принято решение о закреплении его на праве оперативного управления, возникает у Образовательного учреждения с момента его передачи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, если иное не установлено законом и иными правовыми актами, и прекращается по основаниям, предусмотренным законодательством Российской Федерации, Донецкой Народной Республики, а также в случаях правомерного изъятия имущества у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Имущество и средства Образовательного учреждения используются для достижения целей, определенных его Уставом.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Недвижимое имущество, закрепленное за Образовательным учреждением ил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 приобретенное Образовательным учреждением за счет средств, выделенных ему Учредителем на приобретение этого имущества, а также находящееся у Образовательного учреждения особо ценное движимое имущество подлежит обособленному учету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Сделки, в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 совершении которых имеется заинтересованность, а также крупные сделки совершаются Образовательным учреждением с предварительного одобрения коллегиального органа управления Образовательного учреждения в порядке, установленном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Списание закрепленного за Образовательным учреждением имущества, подлежащего обособленному учету, производится Образовательным учреждением в установленном законодательством Российской Федерации и Донецкой Народной Республики порядке.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Источниками формирования имущества и финансовых ресурсов Образовательного учреждения являются: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2"/>
        </w:numPr>
        <w:pBdr/>
        <w:tabs>
          <w:tab w:val="left" w:leader="none" w:pos="363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субсидии из бюджета Донецкой Народной Республики на возмещение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нормативных затрат, связанных с оказанием в соответствии с государственным заданием услуг, работ и на иные цели;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2"/>
        </w:numPr>
        <w:pBdr/>
        <w:tabs>
          <w:tab w:val="left" w:leader="none" w:pos="1075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имущество, переданное ему в установленном законодательством порядке органом исполнительной власти, на который возложены функции по управлению государственным имуществом;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2"/>
        </w:numPr>
        <w:pBdr/>
        <w:tabs>
          <w:tab w:val="left" w:leader="none" w:pos="1075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добровольные пожертвования и целевые взносы физических и (или) юридических лиц, в том числе иностранных граждан и (или) иностранных юридических лиц;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2"/>
        </w:numPr>
        <w:pBdr/>
        <w:tabs>
          <w:tab w:val="left" w:leader="none" w:pos="1075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доходы, полученные от оказания платных образовательных услуг и приносящей доход деятельности, предусмотренной Уставом Образовательного учреждения;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2"/>
        </w:numPr>
        <w:pBdr/>
        <w:tabs>
          <w:tab w:val="left" w:leader="none" w:pos="1075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иные, не запрещенные законодательством Российской Федерации, источники.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вправе осуществлять образовательную деятель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ность за счет средств физических и (или) юридических лиц по договорам об оказании платных образовательных услуг в соответствии с законодательством Российской Федерации, Донецкой Народной Республики и локальными правовыми актами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Доход от оказания платных образовательных услуг используется Образовательным учреждением в соответствии с уставными целями.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6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республиканского бюджета.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вправе осуществлять за счет средств физических и (или) юридических лиц образовательную деятельность, не предусмотренную государственным заданием, на одинаковых при оказании одних и тех же услуг условиях.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вправе осуществлять приносящую доходы деятельность, которая служит достижению целей, ради которых оно создано, соответствует целям при условии, что такая деятельность указана в настоящем Уставе.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вправе выступать в качестве арендатора и арендодателя имущества в соответствии с законодательством Российской Федерации 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36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Учреждение с согласия Учредителя на основании договора между Обр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азовательным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Образовательного учреждения и прохождения медицинского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обследования.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 осуществлении права оперативного управления имуществом Образовательное учреждение обязано: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3"/>
        </w:numPr>
        <w:pBdr/>
        <w:tabs>
          <w:tab w:val="left" w:leader="none" w:pos="109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эффективно использовать имущество;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3"/>
        </w:numPr>
        <w:pBdr/>
        <w:tabs>
          <w:tab w:val="left" w:leader="none" w:pos="109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обеспечивать сохранность имущества и использовать его строго по целевому назначению, выступать заказчиком при осуществлении текущих, капитальных ремонтов, капитального строительства, реконструкции объектов государственной формы собственности;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3"/>
        </w:numPr>
        <w:pBdr/>
        <w:tabs>
          <w:tab w:val="left" w:leader="none" w:pos="1093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не допускать ухудшения технического состояния имущества (это требование не распространяется на ухудшения, связанные с нормативным износом имущества в процессе эксплуатации).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6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не отвечает по обязательствам Собственника имущества Образовательного учреждения. Собственник имущества Образовательного учреждения не несет ответственность по обязательствам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8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Контроль использования по назначению и сохранности имущества, закреплённого за Образовательным учреждением на праве оперативного управления, осуществляется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случае изменения Учредителя Образовательного учреждения Образовательное учреждение сохраняет право оперативного управления на принадлежащее ему имущество.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Государственное задание для Образовательного учреждения формируется и утверждается Учредителем в соответствии с видами деятельности, отнесенными настоящим Уставом к основной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тельное учреждение не вправе отказаться от выполнения государственного задания. Финансовое обеспечение выполнения государственного задания Образовательным учреждением осуществляется на основе нормативов финансового обеспечения образовательной деятельности.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Финансовое обеспечение выполнения государственного задания осуществляется с учетом расходов на содержание недвижимого имущества и иного ценного движимого имущества, закрепленных за Образовательным учреждением или приобре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тенных Образовательным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случае сдачи в аренду с согласия Учредителя недвижимого имущества или особо ценного движимого имущества, закрепленных за Образовательным учреждением или приобретенных Образовательным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 на время передачи в аренду.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Финансовое обеспечение деятельности осуществляется в виде субсидий из республиканского бюджета и иных не запрещенных федеральными законами источников.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использует выделяемые финансовые средства строго в соответствии с их целевым назначением.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имеет право осуществлять функции государственного заказчика при размещении заказов на поставки товаров, выполнение работ, оказание услуг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8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Доходы, полученные от оказания платных 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бразовательных услуг, а также от иной приносящей доход деятельности и приобретенное за счет этих средств имущество, поступают в самостоятельное распоряжение Образовательного учреждения и учитываются в порядке, предусмотренном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Собственник имущества Образовательного учреждения не имеет права на получение доходов от осуществления Образовательным учреждением иной приносящей доход деятельности и использования закрепленного за Образовательным учреждением имущества.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36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устанавливает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работникам заработную плату в порядке, установленном действующим законодательством Российской Федерации и законодательством Донецкой Народной Республики, определяет виды и размеры надбавок, доплат в пределах фонда оплаты труда, а также штатного расписания.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300" w:before="0" w:line="276" w:lineRule="auto"/>
        <w:ind/>
        <w:jc w:val="center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VI. ЛОКАЛЬНЫЕ НОРМАТИВНЫЕ АКТЫ</w:t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/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ОБРАЗОВАТЕЛЬНОГО УЧРЕЖДЕНИЯ, ПОРЯДОК ПРИНЯТИЯ</w:t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/>
      </w:r>
      <w:r>
        <w:rPr>
          <w:rStyle w:val="741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ЛОКАЛЬНЫХ НОРМАТИВНЫХ АКТОВ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2"/>
        </w:tabs>
        <w:spacing w:after="32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самостоятельно разрабатывает и принимает локальные нормативные акты, содержащие нормы, регулирующие образовательные и иные отношения (далее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-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локальные нормативные акты), в пределах своей компетенции в соответствии с действующим законодательством Российской Федерации и Донецкой Народной Республики в порядке, установленном настоящим Уставом.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8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Локальные нормативные акты не могут противоречить настоящему Уставу и действующему законодательству Российской Федерации и Донецкой Народной Республики.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83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Для обеспечения уставной деятельности Образовательное учреждение издаёт следующие виды локальных нормативных актов: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4"/>
        </w:numPr>
        <w:pBdr/>
        <w:tabs>
          <w:tab w:val="left" w:leader="none" w:pos="1077"/>
        </w:tabs>
        <w:spacing w:after="0" w:before="0" w:line="283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приказы и распоряжения директора Образовательного учреждения;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4"/>
        </w:numPr>
        <w:pBdr/>
        <w:tabs>
          <w:tab w:val="left" w:leader="none" w:pos="1096"/>
        </w:tabs>
        <w:spacing w:after="0" w:before="0" w:line="283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положения;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5"/>
        </w:numPr>
        <w:pBdr/>
        <w:tabs>
          <w:tab w:val="left" w:leader="none" w:pos="1067"/>
        </w:tabs>
        <w:spacing w:after="0" w:before="0" w:line="283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правила;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5"/>
        </w:numPr>
        <w:pBdr/>
        <w:tabs>
          <w:tab w:val="left" w:leader="none" w:pos="1066"/>
        </w:tabs>
        <w:spacing w:after="0" w:before="0" w:line="276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инструкции, регламенты, в том числе должностные;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5"/>
        </w:numPr>
        <w:pBdr/>
        <w:tabs>
          <w:tab w:val="left" w:leader="none" w:pos="10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договоры.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62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Локальные нормативные акты утверждаются приказом Директора Образовательного учреждения.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 случаях, предусмотренных Трудовым кодексом Российской Федерации, другими федеральными законами, иными нормативными правовы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ми актами Российской Федерации и Донецкой Народной Республики, коллективным договором, соглашениями, директор Образовательного учреждения принимает локальные нормативные акты по согласованию с коллегиальными органами управления Образовательным учреждением.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4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Устанавливается особый порядок принятия локальных актов, касающихся оплаты труда, ведения приносящей доход деятельности, либо безвозмездных поступлений в Образовательное учреждение.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Образовательное учреждение принимает локальные нормативные акты по основным вопросам организации и осуществления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образовательной деятельности, в том числе, регламентирующие правила приема обучающихся, режим занятий обучающихся, порядок создания и организации работы профильных классов, классов с углубленным изучением отдельных предметов, предпрофессиональных профильны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х классов, формы, периодичность и порядок текущего контроля успеваемости и промежуточной аттестации обучающихся, обучение по индивидуальному учебному плану (в том числе ускоренному обучению) в пределах осваиваемых образовательных программ, порядок и основа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7"/>
        </w:tabs>
        <w:spacing w:after="0" w:before="0" w:line="276" w:lineRule="auto"/>
        <w:ind w:firstLine="7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Нормы локальных нормативных актов, ухудшающие положение обучающихся или работников Образовательного учреждения по сравнению с установленными действующим законодательством Российской Федерации и Донецкой Народной Республики, либо принятые с нарушением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1020" w:before="0" w:line="276" w:lineRule="auto"/>
        <w:ind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margin">
                  <wp:posOffset>2839720</wp:posOffset>
                </wp:positionH>
                <wp:positionV relativeFrom="paragraph">
                  <wp:posOffset>12700</wp:posOffset>
                </wp:positionV>
                <wp:extent cx="3224530" cy="237490"/>
                <wp:effectExtent l="0" t="0" r="0" b="0"/>
                <wp:wrapSquare wrapText="bothSides"/>
                <wp:docPr id="3" name="_x0000_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245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45"/>
                              <w:pBdr/>
                              <w:spacing w:after="0" w:before="0" w:line="240" w:lineRule="auto"/>
                              <w:ind/>
                              <w:rPr>
                                <w:rFonts w:ascii="DejaVu Sans" w:hAnsi="DejaVu Sans" w:eastAsia="DejaVu Sans" w:cs="DejaVu Sans"/>
                                <w:sz w:val="24"/>
                                <w:szCs w:val="24"/>
                                <w:lang w:val="ru-RU" w:bidi="ru-RU"/>
                              </w:rPr>
                            </w:pPr>
                            <w:r>
                              <w:rPr>
                                <w:rStyle w:val="741"/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sz w:val="28"/>
                                <w:szCs w:val="28"/>
                                <w:lang w:val="ru-RU" w:bidi="ru-RU"/>
                              </w:rPr>
                              <w:t xml:space="preserve">принимаются и подлежат отмене</w:t>
                            </w:r>
                            <w:r>
                              <w:rPr>
                                <w:rFonts w:ascii="DejaVu Sans" w:hAnsi="DejaVu Sans" w:eastAsia="DejaVu Sans" w:cs="DejaVu Sans"/>
                                <w:sz w:val="24"/>
                                <w:szCs w:val="24"/>
                                <w:lang w:val="ru-RU" w:bidi="ru-RU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;o:allowoverlap:true;o:allowincell:true;mso-position-horizontal-relative:margin;margin-left:223.60pt;mso-position-horizontal:absolute;mso-position-vertical-relative:text;margin-top:1.00pt;mso-position-vertical:absolute;width:253.90pt;height:18.7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745"/>
                        <w:pBdr/>
                        <w:spacing w:after="0" w:before="0" w:line="240" w:lineRule="auto"/>
                        <w:ind/>
                        <w:rPr>
                          <w:rFonts w:ascii="DejaVu Sans" w:hAnsi="DejaVu Sans" w:eastAsia="DejaVu Sans" w:cs="DejaVu Sans"/>
                          <w:sz w:val="24"/>
                          <w:szCs w:val="24"/>
                          <w:lang w:val="ru-RU" w:bidi="ru-RU"/>
                        </w:rPr>
                      </w:pPr>
                      <w:r>
                        <w:rPr>
                          <w:rStyle w:val="741"/>
                          <w:rFonts w:ascii="Times New Roman" w:hAnsi="Times New Roman" w:eastAsia="Times New Roman" w:cs="Times New Roman"/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sz w:val="28"/>
                          <w:szCs w:val="28"/>
                          <w:lang w:val="ru-RU" w:bidi="ru-RU"/>
                        </w:rPr>
                        <w:t xml:space="preserve">принимаются и подлежат отмене</w:t>
                      </w:r>
                      <w:r>
                        <w:rPr>
                          <w:rFonts w:ascii="DejaVu Sans" w:hAnsi="DejaVu Sans" w:eastAsia="DejaVu Sans" w:cs="DejaVu Sans"/>
                          <w:sz w:val="24"/>
                          <w:szCs w:val="24"/>
                          <w:lang w:val="ru-RU" w:bidi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установленного порядка, не Образовательным учреждением.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6"/>
        <w:keepNext w:val="true"/>
        <w:keepLines w:val="true"/>
        <w:pBdr/>
        <w:spacing w:after="300" w:before="0" w:line="276" w:lineRule="auto"/>
        <w:ind/>
        <w:jc w:val="center"/>
        <w:outlineLvl w:val="0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/>
      <w:bookmarkStart w:id="6" w:name="bookmark10"/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VII. МЕЖДУНАРОДНОЕ СОТРУДНИЧЕСТВО</w:t>
      </w:r>
      <w:bookmarkEnd w:id="6"/>
      <w:r/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имеет право осуществлять международное сотрудничество в сфере образовательной, научно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й деятельности в соответствии с международными договорами Российской Федерации, законодательством Российской Федерации путем заключения договоров между Образовательным учреждением и иностранными образовательными организациями по согласованию с Учредителем.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6"/>
        </w:tabs>
        <w:spacing w:after="36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имеет право осуществлять внешнеэкономическую деятельность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6"/>
        <w:keepNext w:val="true"/>
        <w:keepLines w:val="true"/>
        <w:pBdr/>
        <w:spacing w:after="300" w:before="0" w:line="276" w:lineRule="auto"/>
        <w:ind/>
        <w:jc w:val="center"/>
        <w:outlineLvl w:val="0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/>
      <w:bookmarkStart w:id="7" w:name="bookmark12"/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VIII. ИЗМЕНЕНИЯ И ДОПОЛНЕНИЯ В УСТАВ</w:t>
      </w:r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/>
      </w:r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ОБРАЗОВАТЕЛЬНОГО УЧРЕЖДЕНИЯ</w:t>
      </w:r>
      <w:bookmarkEnd w:id="7"/>
      <w:r/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80"/>
        </w:tabs>
        <w:spacing w:after="36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Устав и изменения к нему (в том числе его новая редакция) утверждаются Учредителем в порядке, установленном действующим законодательством Российской Федерации, Донецкой Народной Республики, настоящим Уставом, и подлежат государственной регистрации.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6"/>
        <w:keepNext w:val="true"/>
        <w:keepLines w:val="true"/>
        <w:pBdr/>
        <w:spacing w:after="300" w:before="0" w:line="262" w:lineRule="auto"/>
        <w:ind w:hanging="2920" w:left="3760"/>
        <w:jc w:val="both"/>
        <w:outlineLvl w:val="0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/>
      <w:bookmarkStart w:id="8" w:name="bookmark14"/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IX. РЕОРГАНИЗАЦИЯ И ЛИКВИДАЦИЯ ОБРАЗОВАТЕЛЬНОГО УЧРЕЖДЕНИЯ</w:t>
      </w:r>
      <w:bookmarkEnd w:id="8"/>
      <w:r/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может быть реорганизовано в соответствии с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Изменения типа Образовательного учреждения осуществляется в порядке, установленном законодательством Российской Федерации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276" w:lineRule="auto"/>
        <w:ind w:firstLine="76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Изменение типа Образовательного учреждения не является реорганизацией.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Решение о ликвидации Образовательного учреждения принимается Учредителем в соответствии с законодательством Российской Федерации 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17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Принятие решения о ликвидации или реорганизации Образовательного учреждения допускается на основании положительного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br w:type="page" w:clear="all"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заключения комиссии по оценке последствий такого решения в порядке, установленном Министерством образования и науки Донецкой Народной Республики.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256"/>
        </w:tabs>
        <w:spacing w:after="0" w:before="0" w:line="283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Образовательное учреждение может быть реорганизовано, если это не повлечет за собой нарушение конституционных прав граждан в социально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-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культурной сфере, в том числе прав граждан на получение бесплатного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30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В случае реорганизации, ликвидации организации, Учредитель обеспечивает перевод обучающихся с согласия их родителей (законных представителей) в другие образовательные организации такого же типа.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316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Недвижимое имущество Образовательного учреждения после удовлетворения требований кредиторов, а также недвижимое имущество, на которое в соответствии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с законодательством Российской Федерации не может быть обращено взыскание по обязательствам ликвидируемого Образовательного учреждения, направляется на цели развития образования и передается ликвидационной комиссией Собственнику соответствующего имущества.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31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Движимое имущество Образовательного учреждения, оставшееся после удовлетворения требований кредиторов, а также движимое имущество, на кот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орое в соответствии с законодательством Российское Федерации не может быть обращено взыскание по обязательствам ликвидируемого Образовательного учреждения, передается ликвидационной комиссией Собственнику соответствующего имущества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311"/>
        </w:tabs>
        <w:spacing w:after="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При реорганизации Образовательного учреждения все документы, образовавшиеся в процессе его деятельности, в том числе документы по личному составу, передаются правопреемнику, а при ликвидации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- 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на хранение в архив в установленном законодательством Российской Федерации порядке.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321"/>
        </w:tabs>
        <w:spacing w:after="36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Ликвидация считается завершенной, а Образовательное учреждение - прекратившим существование с момента внесения соответствующей записи в Единый государственный реестр юридических лиц.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6"/>
        <w:keepNext w:val="true"/>
        <w:keepLines w:val="true"/>
        <w:pBdr/>
        <w:spacing w:after="300" w:before="0" w:line="276" w:lineRule="auto"/>
        <w:ind/>
        <w:jc w:val="center"/>
        <w:outlineLvl w:val="0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/>
      <w:bookmarkStart w:id="9" w:name="bookmark16"/>
      <w:r>
        <w:rPr>
          <w:rStyle w:val="742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X. ИСТОРИЧЕСКАЯ СПРАВКА</w:t>
      </w:r>
      <w:bookmarkEnd w:id="9"/>
      <w:r/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numPr>
          <w:ilvl w:val="0"/>
          <w:numId w:val="11"/>
        </w:numPr>
        <w:pBdr/>
        <w:tabs>
          <w:tab w:val="left" w:leader="none" w:pos="1316"/>
        </w:tabs>
        <w:spacing w:after="320" w:before="0" w:line="276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sectPr>
          <w:footnotePr>
            <w:numRestart w:val="continuous"/>
            <w:pos w:val="pageBottom"/>
          </w:footnotePr>
          <w:endnotePr/>
          <w:type w:val="nextPage"/>
          <w:pgSz w:h="16840" w:orient="portrait" w:w="11900"/>
          <w:pgMar w:top="1359" w:right="636" w:bottom="869" w:left="1626" w:header="0" w:footer="441" w:gutter="0"/>
          <w:cols w:num="1" w:sep="0" w:space="720" w:equalWidth="1"/>
        </w:sect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181818"/>
          <w:spacing w:val="0"/>
          <w:sz w:val="28"/>
          <w:szCs w:val="28"/>
          <w:lang w:val="ru-RU" w:bidi="ru-RU"/>
        </w:rPr>
        <w:t xml:space="preserve">Согласно Распоряжению управления образования администрации города Мариуполя от 26.05.2022 №51, создано МУНИЦИПАЛЬНОЕ БЮДЖЕТНОЕ ОБЩЕОБРАЗОВАТЕЛЬНОЕ УЧРЕЖДЕНИЕ «СРЕДНЯЯ ШКОЛА № 41 ГОРОДА МАРИУПОЛЯ».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pStyle w:val="748"/>
        <w:pBdr/>
        <w:spacing w:after="280" w:before="0" w:line="240" w:lineRule="auto"/>
        <w:ind/>
        <w:jc w:val="center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4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2"/>
          <w:szCs w:val="22"/>
          <w:lang w:val="ru-RU" w:bidi="ru-RU"/>
        </w:rPr>
        <w:fldChar w:fldCharType="begin"/>
      </w:r>
      <w:r>
        <w:rPr>
          <w:rStyle w:val="744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2"/>
          <w:szCs w:val="22"/>
          <w:lang w:val="ru-RU" w:bidi="ru-RU"/>
        </w:rPr>
        <w:instrText xml:space="preserve"> PAGE \* MERGEFORMAT </w:instrText>
      </w:r>
      <w:r>
        <w:fldChar w:fldCharType="separate"/>
      </w:r>
      <w:r>
        <w:rPr>
          <w:rStyle w:val="744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2"/>
          <w:szCs w:val="22"/>
          <w:lang w:val="ru-RU" w:bidi="ru-RU"/>
        </w:rPr>
        <w:t xml:space="preserve">33</w:t>
      </w:r>
      <w:r>
        <w:fldChar w:fldCharType="end"/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0" w:before="0" w:line="371" w:lineRule="atLeast"/>
        <w:ind w:firstLine="720"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Согласно Приказу Министерства образования и науки Донецкой Народной Республики от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24255" cy="250190"/>
                <wp:effectExtent l="0" t="0" r="0" b="0"/>
                <wp:docPr id="4" name="_x0000_s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02425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80.65pt;height:19.7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2024 года №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9890" cy="207010"/>
                <wp:effectExtent l="0" t="0" r="0" b="0"/>
                <wp:docPr id="5" name="_x0000_s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8989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30.70pt;height:16.30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МУНИЦИПАЛЬНОЕ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tabs>
          <w:tab w:val="left" w:leader="none" w:pos="2290"/>
        </w:tabs>
        <w:spacing w:after="0" w:before="0" w:line="276" w:lineRule="auto"/>
        <w:ind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БЮДЖЕТНОЕ ОБЩЕОБРАЗОВАТЕЛЬНОЕ УЧРЕЖДЕНИЕ «СРЕДНЯЯ ШКОЛА №</w:t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ab/>
      </w: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41 ГОРОДА МАРИУПОЛЯ» переименовано в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Style w:val="745"/>
        <w:pBdr/>
        <w:spacing w:after="140" w:before="0" w:line="276" w:lineRule="auto"/>
        <w:ind/>
        <w:jc w:val="both"/>
        <w:rPr>
          <w:rFonts w:ascii="DejaVu Sans" w:hAnsi="DejaVu Sans" w:eastAsia="DejaVu Sans" w:cs="DejaVu Sans"/>
          <w:sz w:val="24"/>
          <w:szCs w:val="24"/>
          <w:lang w:val="ru-RU" w:bidi="ru-RU"/>
        </w:rPr>
        <w:sectPr>
          <w:headerReference w:type="default" r:id="rId10"/>
          <w:footnotePr>
            <w:numRestart w:val="continuous"/>
            <w:pos w:val="pageBottom"/>
          </w:footnotePr>
          <w:endnotePr/>
          <w:type w:val="nextPage"/>
          <w:pgSz w:h="16840" w:orient="portrait" w:w="11900"/>
          <w:pgMar w:top="906" w:right="733" w:bottom="906" w:left="1600" w:header="0" w:footer="3" w:gutter="0"/>
          <w:cols w:num="1" w:sep="0" w:space="720" w:equalWidth="1"/>
        </w:sectPr>
      </w:pPr>
      <w:r>
        <w:rPr>
          <w:rStyle w:val="741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ГОСУДАРСТВЕННОЕ БЮДЖЕТНОЕ ОБЩЕОБРАЗОВАТЕЛЬНОЕ УЧРЕЖДЕНИЕ «СРЕДНЯЯ ШКОЛА № 41 ГОРОДСКОГО ОКРУГА МАРИУПОЛЬ» ДОНЕЦКОЙ НАРОДНОЙ РЕСПУБЛИКИ.</w: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p>
      <w:pPr>
        <w:pBdr/>
        <w:spacing w:after="0" w:before="0" w:line="240" w:lineRule="auto"/>
        <w:ind/>
        <w:jc w:val="center"/>
        <w:rPr>
          <w:rFonts w:ascii="DejaVu Sans" w:hAnsi="DejaVu Sans" w:eastAsia="DejaVu Sans" w:cs="DejaVu Sans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12210" cy="2785745"/>
                <wp:effectExtent l="0" t="0" r="0" b="0"/>
                <wp:docPr id="6" name="_x0000_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712210" cy="27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292.30pt;height:219.35pt;mso-wrap-distance-left:0.00pt;mso-wrap-distance-top:0.00pt;mso-wrap-distance-right:0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DejaVu Sans" w:hAnsi="DejaVu Sans" w:eastAsia="DejaVu Sans" w:cs="DejaVu Sans"/>
          <w:sz w:val="24"/>
          <w:szCs w:val="24"/>
          <w:lang w:val="ru-RU" w:bidi="ru-RU"/>
        </w:rPr>
      </w:r>
    </w:p>
    <w:sectPr>
      <w:footnotePr>
        <w:numRestart w:val="continuous"/>
        <w:pos w:val="pageBottom"/>
      </w:footnotePr>
      <w:endnotePr/>
      <w:type w:val="nextPage"/>
      <w:pgSz w:h="11900" w:orient="landscape" w:w="16840"/>
      <w:pgMar w:top="52" w:right="6000" w:bottom="52" w:left="4998" w:header="0" w:footer="3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jc w:val="left"/>
        <w:rPr>
          <w:rFonts w:ascii="DejaVu Sans" w:hAnsi="DejaVu Sans" w:eastAsia="DejaVu Sans" w:cs="DejaVu Sans"/>
          <w:lang w:val="ru-RU" w:bidi="ru-RU"/>
        </w:rPr>
      </w:pPr>
      <w:r>
        <w:rPr>
          <w:rFonts w:ascii="DejaVu Sans" w:hAnsi="DejaVu Sans" w:eastAsia="DejaVu Sans" w:cs="DejaVu Sans"/>
          <w:lang w:val="ru-RU" w:bidi="ru-RU"/>
        </w:rPr>
        <w:separator/>
      </w:r>
      <w:r>
        <w:rPr>
          <w:rFonts w:ascii="DejaVu Sans" w:hAnsi="DejaVu Sans" w:eastAsia="DejaVu Sans" w:cs="DejaVu Sans"/>
          <w:lang w:val="ru-RU" w:bidi="ru-RU"/>
        </w:rPr>
      </w:r>
    </w:p>
  </w:endnote>
  <w:endnote w:type="continuationSeparator" w:id="0">
    <w:p>
      <w:pPr>
        <w:pBdr/>
        <w:spacing/>
        <w:ind/>
        <w:jc w:val="left"/>
        <w:rPr>
          <w:rFonts w:ascii="DejaVu Sans" w:hAnsi="DejaVu Sans" w:eastAsia="DejaVu Sans" w:cs="DejaVu Sans"/>
          <w:lang w:val="ru-RU" w:bidi="ru-RU"/>
        </w:rPr>
      </w:pPr>
      <w:r>
        <w:rPr>
          <w:rFonts w:ascii="DejaVu Sans" w:hAnsi="DejaVu Sans" w:eastAsia="DejaVu Sans" w:cs="DejaVu Sans"/>
          <w:lang w:val="ru-RU" w:bidi="ru-RU"/>
        </w:rPr>
        <w:separator/>
      </w:r>
      <w:r>
        <w:rPr>
          <w:rFonts w:ascii="DejaVu Sans" w:hAnsi="DejaVu Sans" w:eastAsia="DejaVu Sans" w:cs="DejaVu Sans"/>
          <w:lang w:val="ru-RU" w:bidi="ru-RU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DejaVu Sans">
    <w:panose1 w:val="020B06030308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jc w:val="left"/>
        <w:rPr>
          <w:rFonts w:ascii="DejaVu Sans" w:hAnsi="DejaVu Sans" w:eastAsia="DejaVu Sans" w:cs="DejaVu Sans"/>
          <w:lang w:val="ru-RU" w:bidi="ru-RU"/>
        </w:rPr>
      </w:pPr>
      <w:r>
        <w:rPr>
          <w:rFonts w:ascii="DejaVu Sans" w:hAnsi="DejaVu Sans" w:eastAsia="DejaVu Sans" w:cs="DejaVu Sans"/>
          <w:lang w:val="ru-RU" w:bidi="ru-RU"/>
        </w:rPr>
        <w:separator/>
      </w:r>
      <w:r>
        <w:rPr>
          <w:rFonts w:ascii="DejaVu Sans" w:hAnsi="DejaVu Sans" w:eastAsia="DejaVu Sans" w:cs="DejaVu Sans"/>
          <w:lang w:val="ru-RU" w:bidi="ru-RU"/>
        </w:rPr>
      </w:r>
    </w:p>
  </w:footnote>
  <w:footnote w:type="continuationSeparator" w:id="0">
    <w:p>
      <w:pPr>
        <w:pBdr/>
        <w:spacing/>
        <w:ind/>
        <w:jc w:val="left"/>
        <w:rPr>
          <w:rFonts w:ascii="DejaVu Sans" w:hAnsi="DejaVu Sans" w:eastAsia="DejaVu Sans" w:cs="DejaVu Sans"/>
          <w:lang w:val="ru-RU" w:bidi="ru-RU"/>
        </w:rPr>
      </w:pPr>
      <w:r>
        <w:rPr>
          <w:rFonts w:ascii="DejaVu Sans" w:hAnsi="DejaVu Sans" w:eastAsia="DejaVu Sans" w:cs="DejaVu Sans"/>
          <w:lang w:val="ru-RU" w:bidi="ru-RU"/>
        </w:rPr>
        <w:continuationSeparator/>
      </w:r>
      <w:r>
        <w:rPr>
          <w:rFonts w:ascii="DejaVu Sans" w:hAnsi="DejaVu Sans" w:eastAsia="DejaVu Sans" w:cs="DejaVu Sans"/>
          <w:lang w:val="ru-RU" w:bidi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before="0" w:line="1" w:lineRule="exact"/>
      <w:ind/>
      <w:jc w:val="left"/>
      <w:rPr>
        <w:rFonts w:ascii="DejaVu Sans" w:hAnsi="DejaVu Sans" w:eastAsia="DejaVu Sans" w:cs="DejaVu Sans"/>
        <w:sz w:val="24"/>
        <w:szCs w:val="24"/>
        <w:lang w:val="ru-RU" w:bidi="ru-RU"/>
      </w:rPr>
    </w:pPr>
    <w:r>
      <w:rPr>
        <w:rFonts w:ascii="Times New Roman" w:hAnsi="Times New Roman" w:eastAsia="Times New Roman" w:cs="Times New Roman"/>
        <w:sz w:val="24"/>
        <w:szCs w:val="24"/>
        <w:lang w:val="ru-RU" w:bidi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page">
                <wp:posOffset>3934800</wp:posOffset>
              </wp:positionH>
              <wp:positionV relativeFrom="page">
                <wp:posOffset>471900</wp:posOffset>
              </wp:positionV>
              <wp:extent cx="203495" cy="190405"/>
              <wp:effectExtent l="6350" t="6350" r="6350" b="6350"/>
              <wp:wrapNone/>
              <wp:docPr id="1" name="_x0000_s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03494" cy="190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47"/>
                            <w:pBdr/>
                            <w:spacing w:after="0" w:before="0" w:line="240" w:lineRule="auto"/>
                            <w:ind/>
                            <w:rPr>
                              <w:rFonts w:ascii="DejaVu Sans" w:hAnsi="DejaVu Sans" w:eastAsia="DejaVu Sans" w:cs="DejaVu Sans"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43"/>
                              <w:rFonts w:ascii="Times New Roman" w:hAnsi="Times New Roman" w:eastAsia="Times New Roman" w:cs="Times New Roman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  <w:color w:val="auto"/>
                              <w:spacing w:val="0"/>
                              <w:sz w:val="22"/>
                              <w:szCs w:val="22"/>
                              <w:lang w:val="ru-RU" w:bidi="ru-RU"/>
                            </w:rPr>
                            <w:fldChar w:fldCharType="begin"/>
                          </w:r>
                          <w:r>
                            <w:rPr>
                              <w:rStyle w:val="743"/>
                              <w:rFonts w:ascii="Times New Roman" w:hAnsi="Times New Roman" w:eastAsia="Times New Roman" w:cs="Times New Roman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  <w:color w:val="auto"/>
                              <w:spacing w:val="0"/>
                              <w:sz w:val="22"/>
                              <w:szCs w:val="22"/>
                              <w:lang w:val="ru-RU" w:bidi="ru-RU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743"/>
                              <w:rFonts w:ascii="Times New Roman" w:hAnsi="Times New Roman" w:eastAsia="Times New Roman" w:cs="Times New Roman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  <w:color w:val="auto"/>
                              <w:spacing w:val="0"/>
                              <w:sz w:val="22"/>
                              <w:szCs w:val="22"/>
                              <w:lang w:val="ru-RU" w:bidi="ru-RU"/>
                            </w:rPr>
                            <w:t xml:space="preserve">#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  <w:r>
                            <w:rPr>
                              <w:rFonts w:ascii="DejaVu Sans" w:hAnsi="DejaVu Sans" w:eastAsia="DejaVu Sans" w:cs="DejaVu Sans"/>
                              <w:color w:val="auto"/>
                              <w:sz w:val="24"/>
                              <w:szCs w:val="24"/>
                              <w:lang w:val="ru-RU" w:bidi="ru-RU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page;margin-left:309.83pt;mso-position-horizontal:absolute;mso-position-vertical-relative:page;margin-top:37.16pt;mso-position-vertical:absolute;width:16.02pt;height:14.99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747"/>
                      <w:pBdr/>
                      <w:spacing w:after="0" w:before="0" w:line="240" w:lineRule="auto"/>
                      <w:ind/>
                      <w:rPr>
                        <w:rFonts w:ascii="DejaVu Sans" w:hAnsi="DejaVu Sans" w:eastAsia="DejaVu Sans" w:cs="DejaVu Sans"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rStyle w:val="743"/>
                        <w:rFonts w:ascii="Times New Roman" w:hAnsi="Times New Roman" w:eastAsia="Times New Roman" w:cs="Times New Roman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color w:val="auto"/>
                        <w:spacing w:val="0"/>
                        <w:sz w:val="22"/>
                        <w:szCs w:val="22"/>
                        <w:lang w:val="ru-RU" w:bidi="ru-RU"/>
                      </w:rPr>
                      <w:fldChar w:fldCharType="begin"/>
                    </w:r>
                    <w:r>
                      <w:rPr>
                        <w:rStyle w:val="743"/>
                        <w:rFonts w:ascii="Times New Roman" w:hAnsi="Times New Roman" w:eastAsia="Times New Roman" w:cs="Times New Roman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color w:val="auto"/>
                        <w:spacing w:val="0"/>
                        <w:sz w:val="22"/>
                        <w:szCs w:val="22"/>
                        <w:lang w:val="ru-RU" w:bidi="ru-RU"/>
                      </w:rPr>
                      <w:instrText xml:space="preserve"> PAGE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rStyle w:val="743"/>
                        <w:rFonts w:ascii="Times New Roman" w:hAnsi="Times New Roman" w:eastAsia="Times New Roman" w:cs="Times New Roman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color w:val="auto"/>
                        <w:spacing w:val="0"/>
                        <w:sz w:val="22"/>
                        <w:szCs w:val="22"/>
                        <w:lang w:val="ru-RU" w:bidi="ru-RU"/>
                      </w:rPr>
                      <w:t xml:space="preserve">#</w:t>
                    </w:r>
                    <w:r>
                      <w:rPr>
                        <w:color w:val="auto"/>
                      </w:rPr>
                      <w:fldChar w:fldCharType="end"/>
                    </w:r>
                    <w:r>
                      <w:rPr>
                        <w:rFonts w:ascii="DejaVu Sans" w:hAnsi="DejaVu Sans" w:eastAsia="DejaVu Sans" w:cs="DejaVu Sans"/>
                        <w:color w:val="auto"/>
                        <w:sz w:val="24"/>
                        <w:szCs w:val="24"/>
                        <w:lang w:val="ru-RU" w:bidi="ru-RU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Fonts w:ascii="DejaVu Sans" w:hAnsi="DejaVu Sans" w:eastAsia="DejaVu Sans" w:cs="DejaVu Sans"/>
        <w:sz w:val="24"/>
        <w:szCs w:val="24"/>
        <w:lang w:val="ru-RU" w:bidi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before="0" w:line="1" w:lineRule="exact"/>
      <w:ind/>
      <w:jc w:val="left"/>
      <w:rPr>
        <w:rFonts w:ascii="DejaVu Sans" w:hAnsi="DejaVu Sans" w:eastAsia="DejaVu Sans" w:cs="DejaVu Sans"/>
        <w:sz w:val="24"/>
        <w:szCs w:val="24"/>
        <w:lang w:val="ru-RU" w:bidi="ru-RU"/>
      </w:rPr>
    </w:pPr>
    <w:r>
      <w:rPr>
        <w:rFonts w:ascii="DejaVu Sans" w:hAnsi="DejaVu Sans" w:eastAsia="DejaVu Sans" w:cs="DejaVu Sans"/>
        <w:sz w:val="24"/>
        <w:szCs w:val="24"/>
        <w:lang w:val="ru-RU" w:bidi="ru-RU"/>
      </w:rPr>
    </w:r>
    <w:r>
      <w:rPr>
        <w:rFonts w:ascii="DejaVu Sans" w:hAnsi="DejaVu Sans" w:eastAsia="DejaVu Sans" w:cs="DejaVu Sans"/>
        <w:sz w:val="24"/>
        <w:szCs w:val="24"/>
        <w:lang w:val="ru-RU" w:bidi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2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3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1"/>
      <w:suff w:val="tab"/>
    </w:lvl>
    <w:lvl w:ilvl="1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1"/>
      <w:suff w:val="tab"/>
    </w:lvl>
    <w:lvl w:ilvl="2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1"/>
      <w:suff w:val="tab"/>
    </w:lvl>
    <w:lvl w:ilvl="3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1"/>
      <w:suff w:val="tab"/>
    </w:lvl>
    <w:lvl w:ilvl="4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1"/>
      <w:suff w:val="tab"/>
    </w:lvl>
    <w:lvl w:ilvl="5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1"/>
      <w:suff w:val="tab"/>
    </w:lvl>
    <w:lvl w:ilvl="6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1"/>
      <w:suff w:val="tab"/>
    </w:lvl>
    <w:lvl w:ilvl="7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1"/>
      <w:suff w:val="tab"/>
    </w:lvl>
    <w:lvl w:ilvl="8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1"/>
      <w:suff w:val="tab"/>
    </w:lvl>
  </w:abstractNum>
  <w:abstractNum w:abstractNumId="3">
    <w:lvl w:ilvl="0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1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2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3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4">
    <w:lvl w:ilvl="0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1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2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3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1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2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3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6"/>
      <w:suff w:val="tab"/>
    </w:lvl>
    <w:lvl w:ilvl="1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5"/>
      <w:suff w:val="tab"/>
    </w:lvl>
    <w:lvl w:ilvl="2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5"/>
      <w:suff w:val="tab"/>
    </w:lvl>
    <w:lvl w:ilvl="3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5"/>
      <w:suff w:val="tab"/>
    </w:lvl>
    <w:lvl w:ilvl="4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5"/>
      <w:suff w:val="tab"/>
    </w:lvl>
    <w:lvl w:ilvl="5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5"/>
      <w:suff w:val="tab"/>
    </w:lvl>
    <w:lvl w:ilvl="6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5"/>
      <w:suff w:val="tab"/>
    </w:lvl>
    <w:lvl w:ilvl="7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5"/>
      <w:suff w:val="tab"/>
    </w:lvl>
    <w:lvl w:ilvl="8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5"/>
      <w:suff w:val="tab"/>
    </w:lvl>
  </w:abstractNum>
  <w:abstractNum w:abstractNumId="7">
    <w:lvl w:ilvl="0">
      <w:isLgl w:val="false"/>
      <w:lvlJc w:val="left"/>
      <w:lvlText w:val="%1."/>
      <w:numFmt w:val="upperRoman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3"/>
      <w:suff w:val="space"/>
    </w:lvl>
    <w:lvl w:ilvl="1">
      <w:isLgl w:val="false"/>
      <w:lvlJc w:val="left"/>
      <w:lvlText w:val="%1."/>
      <w:numFmt w:val="upperRoman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3"/>
      <w:suff w:val="tab"/>
    </w:lvl>
    <w:lvl w:ilvl="2">
      <w:isLgl w:val="false"/>
      <w:lvlJc w:val="left"/>
      <w:lvlText w:val="%1."/>
      <w:numFmt w:val="upperRoman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3"/>
      <w:suff w:val="tab"/>
    </w:lvl>
    <w:lvl w:ilvl="3">
      <w:isLgl w:val="false"/>
      <w:lvlJc w:val="left"/>
      <w:lvlText w:val="%1."/>
      <w:numFmt w:val="upperRoman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3"/>
      <w:suff w:val="tab"/>
    </w:lvl>
    <w:lvl w:ilvl="4">
      <w:isLgl w:val="false"/>
      <w:lvlJc w:val="left"/>
      <w:lvlText w:val="%1."/>
      <w:numFmt w:val="upperRoman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3"/>
      <w:suff w:val="tab"/>
    </w:lvl>
    <w:lvl w:ilvl="5">
      <w:isLgl w:val="false"/>
      <w:lvlJc w:val="left"/>
      <w:lvlText w:val="%1."/>
      <w:numFmt w:val="upperRoman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3"/>
      <w:suff w:val="tab"/>
    </w:lvl>
    <w:lvl w:ilvl="6">
      <w:isLgl w:val="false"/>
      <w:lvlJc w:val="left"/>
      <w:lvlText w:val="%1."/>
      <w:numFmt w:val="upperRoman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3"/>
      <w:suff w:val="tab"/>
    </w:lvl>
    <w:lvl w:ilvl="7">
      <w:isLgl w:val="false"/>
      <w:lvlJc w:val="left"/>
      <w:lvlText w:val="%1."/>
      <w:numFmt w:val="upperRoman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3"/>
      <w:suff w:val="tab"/>
    </w:lvl>
    <w:lvl w:ilvl="8">
      <w:isLgl w:val="false"/>
      <w:lvlJc w:val="left"/>
      <w:lvlText w:val="%1."/>
      <w:numFmt w:val="upperRoman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3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9"/>
      <w:suff w:val="tab"/>
    </w:lvl>
    <w:lvl w:ilvl="1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9"/>
      <w:suff w:val="tab"/>
    </w:lvl>
    <w:lvl w:ilvl="2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9"/>
      <w:suff w:val="tab"/>
    </w:lvl>
    <w:lvl w:ilvl="3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9"/>
      <w:suff w:val="tab"/>
    </w:lvl>
    <w:lvl w:ilvl="4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9"/>
      <w:suff w:val="tab"/>
    </w:lvl>
    <w:lvl w:ilvl="5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9"/>
      <w:suff w:val="tab"/>
    </w:lvl>
    <w:lvl w:ilvl="6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9"/>
      <w:suff w:val="tab"/>
    </w:lvl>
    <w:lvl w:ilvl="7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9"/>
      <w:suff w:val="tab"/>
    </w:lvl>
    <w:lvl w:ilvl="8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29"/>
      <w:suff w:val="tab"/>
    </w:lvl>
  </w:abstractNum>
  <w:abstractNum w:abstractNumId="9">
    <w:lvl w:ilvl="0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1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2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3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4"/>
      <w:suff w:val="space"/>
    </w:lvl>
    <w:lvl w:ilvl="1">
      <w:isLgl w:val="false"/>
      <w:lvlJc w:val="left"/>
      <w:lvlText w:val="%1.%2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space"/>
    </w:lvl>
    <w:lvl w:ilvl="3">
      <w:isLgl w:val="false"/>
      <w:lvlJc w:val="left"/>
      <w:lvlText w:val="%1.%2.%3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.%2.%3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.%2.%3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.%2.%3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.%2.%3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.%2.%3."/>
      <w:numFmt w:val="decimal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11">
    <w:lvl w:ilvl="0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space"/>
    </w:lvl>
    <w:lvl w:ilvl="1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2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3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12">
    <w:lvl w:ilvl="0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1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2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3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13">
    <w:lvl w:ilvl="0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1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2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3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4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5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6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7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  <w:lvl w:ilvl="8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"/>
      <w:suff w:val="tab"/>
    </w:lvl>
    <w:lvl w:ilvl="1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"/>
      <w:suff w:val="tab"/>
    </w:lvl>
    <w:lvl w:ilvl="2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"/>
      <w:suff w:val="tab"/>
    </w:lvl>
    <w:lvl w:ilvl="3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"/>
      <w:suff w:val="tab"/>
    </w:lvl>
    <w:lvl w:ilvl="4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"/>
      <w:suff w:val="tab"/>
    </w:lvl>
    <w:lvl w:ilvl="5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"/>
      <w:suff w:val="tab"/>
    </w:lvl>
    <w:lvl w:ilvl="6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"/>
      <w:suff w:val="tab"/>
    </w:lvl>
    <w:lvl w:ilvl="7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"/>
      <w:suff w:val="tab"/>
    </w:lvl>
    <w:lvl w:ilvl="8">
      <w:isLgl w:val="false"/>
      <w:lvlJc w:val="left"/>
      <w:lvlText w:val="%1)"/>
      <w:numFmt w:val="russianLower"/>
      <w:pPr>
        <w:pBdr/>
        <w:spacing/>
        <w:ind w:left="0"/>
      </w:pPr>
      <w:rPr>
        <w:rFonts w:ascii="DejaVu Sans" w:hAnsi="DejaVu Sans" w:eastAsia="DejaVu Sans" w:cs="DejaVu Sans"/>
        <w:lang w:val="ru-RU" w:bidi="ru-RU"/>
      </w:rPr>
      <w:start w:val="4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DejaVu Sans" w:hAnsi="DejaVu Sans" w:eastAsia="DejaVu Sans" w:cs="DejaVu Sans"/>
        <w:sz w:val="24"/>
        <w:szCs w:val="24"/>
        <w:lang w:val="ru-RU" w:eastAsia="zh-CN" w:bidi="ru-RU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39"/>
    <w:next w:val="73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39"/>
    <w:next w:val="73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39"/>
    <w:next w:val="73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9"/>
    <w:next w:val="73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9"/>
    <w:next w:val="73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9"/>
    <w:next w:val="73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39"/>
    <w:next w:val="73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9"/>
    <w:next w:val="73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9"/>
    <w:next w:val="73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74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39"/>
    <w:next w:val="73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4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39"/>
    <w:next w:val="73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4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9"/>
    <w:next w:val="73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4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3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9"/>
    <w:next w:val="73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4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4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3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740"/>
    <w:link w:val="175"/>
    <w:uiPriority w:val="99"/>
    <w:pPr>
      <w:pBdr/>
      <w:spacing/>
      <w:ind/>
    </w:pPr>
  </w:style>
  <w:style w:type="paragraph" w:styleId="177">
    <w:name w:val="Footer"/>
    <w:basedOn w:val="73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740"/>
    <w:link w:val="177"/>
    <w:uiPriority w:val="99"/>
    <w:pPr>
      <w:pBdr/>
      <w:spacing/>
      <w:ind/>
    </w:pPr>
  </w:style>
  <w:style w:type="paragraph" w:styleId="179">
    <w:name w:val="Caption"/>
    <w:basedOn w:val="739"/>
    <w:next w:val="7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4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4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4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39"/>
    <w:next w:val="739"/>
    <w:uiPriority w:val="99"/>
    <w:unhideWhenUsed/>
    <w:pPr>
      <w:pBdr/>
      <w:spacing w:after="0" w:afterAutospacing="0"/>
      <w:ind/>
    </w:pPr>
  </w:style>
  <w:style w:type="paragraph" w:styleId="739" w:default="1">
    <w:name w:val="Normal"/>
    <w:pPr>
      <w:pBdr/>
      <w:bidi w:val="false"/>
      <w:spacing w:after="0" w:before="0" w:line="240" w:lineRule="auto"/>
      <w:ind w:right="0" w:firstLine="0" w:left="0"/>
      <w:jc w:val="left"/>
    </w:pPr>
    <w:rPr>
      <w:rFonts w:ascii="DejaVu Sans" w:hAnsi="DejaVu Sans" w:eastAsia="DejaVu Sans" w:cs="DejaVu Sans"/>
      <w:color w:val="000000"/>
      <w:spacing w:val="0"/>
      <w:sz w:val="24"/>
      <w:szCs w:val="24"/>
      <w:lang w:val="ru-RU" w:bidi="ru-RU"/>
    </w:rPr>
  </w:style>
  <w:style w:type="character" w:styleId="740" w:default="1">
    <w:name w:val="Default Paragraph Font"/>
    <w:pPr>
      <w:pBdr/>
      <w:spacing/>
      <w:ind/>
    </w:pPr>
    <w:rPr>
      <w:rFonts w:ascii="DejaVu Sans" w:hAnsi="DejaVu Sans" w:eastAsia="DejaVu Sans" w:cs="DejaVu Sans"/>
      <w:sz w:val="24"/>
      <w:szCs w:val="24"/>
      <w:lang w:val="ru-RU" w:bidi="ru-RU"/>
    </w:rPr>
  </w:style>
  <w:style w:type="character" w:styleId="741">
    <w:name w:val="Основной текст_"/>
    <w:basedOn w:val="74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lang w:val="ru-RU" w:bidi="ru-RU"/>
    </w:rPr>
  </w:style>
  <w:style w:type="character" w:styleId="742">
    <w:name w:val="Заголовок №1_"/>
    <w:basedOn w:val="740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181818"/>
      <w:sz w:val="28"/>
      <w:szCs w:val="28"/>
      <w:lang w:val="ru-RU" w:bidi="ru-RU"/>
    </w:rPr>
  </w:style>
  <w:style w:type="character" w:styleId="743">
    <w:name w:val="Колонтитул (2)_"/>
    <w:basedOn w:val="74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lang w:val="ru-RU" w:bidi="ru-RU"/>
    </w:rPr>
  </w:style>
  <w:style w:type="character" w:styleId="744">
    <w:name w:val="Колонтитул_"/>
    <w:basedOn w:val="74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lang w:val="ru-RU" w:bidi="ru-RU"/>
    </w:rPr>
  </w:style>
  <w:style w:type="paragraph" w:styleId="745">
    <w:name w:val="Основной текст"/>
    <w:basedOn w:val="739"/>
    <w:pPr>
      <w:pBdr/>
      <w:spacing w:after="0" w:before="0" w:line="276" w:lineRule="auto"/>
      <w:ind w:firstLine="40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lang w:val="ru-RU" w:bidi="ru-RU"/>
    </w:rPr>
  </w:style>
  <w:style w:type="paragraph" w:styleId="746">
    <w:name w:val="Заголовок №1"/>
    <w:basedOn w:val="739"/>
    <w:pPr>
      <w:pBdr/>
      <w:spacing w:after="300" w:before="0" w:line="276" w:lineRule="auto"/>
      <w:ind/>
      <w:jc w:val="center"/>
      <w:outlineLvl w:val="0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181818"/>
      <w:sz w:val="28"/>
      <w:szCs w:val="28"/>
      <w:lang w:val="ru-RU" w:bidi="ru-RU"/>
    </w:rPr>
  </w:style>
  <w:style w:type="paragraph" w:styleId="747">
    <w:name w:val="Колонтитул (2)"/>
    <w:basedOn w:val="739"/>
    <w:pPr>
      <w:pBdr/>
      <w:spacing w:after="0" w:before="0" w:line="240" w:lineRule="auto"/>
      <w:ind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lang w:val="ru-RU" w:bidi="ru-RU"/>
    </w:rPr>
  </w:style>
  <w:style w:type="paragraph" w:styleId="748">
    <w:name w:val="Колонтитул"/>
    <w:basedOn w:val="739"/>
    <w:pPr>
      <w:pBdr/>
      <w:spacing w:after="0" w:before="0" w:line="240" w:lineRule="auto"/>
      <w:ind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2024-07-09T11:05:52Z</dcterms:modified>
</cp:coreProperties>
</file>